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173" w:before="0"/>
        <w:jc w:val="center"/>
      </w:pPr>
      <w:r>
        <w:drawing>
          <wp:inline xmlns:a="http://schemas.openxmlformats.org/drawingml/2006/main" xmlns:pic="http://schemas.openxmlformats.org/drawingml/2006/picture">
            <wp:extent cx="6583680" cy="2192417"/>
            <wp:docPr id="1" name="Picture 1"/>
            <wp:cNvGraphicFramePr>
              <a:graphicFrameLocks noChangeAspect="1"/>
            </wp:cNvGraphicFramePr>
            <a:graphic>
              <a:graphicData uri="http://schemas.openxmlformats.org/drawingml/2006/picture">
                <pic:pic>
                  <pic:nvPicPr>
                    <pic:cNvPr id="0" name="ChatGPT Image 6 giu 2026, 06_31_36 (1).png"/>
                    <pic:cNvPicPr/>
                  </pic:nvPicPr>
                  <pic:blipFill>
                    <a:blip r:embed="rId9"/>
                    <a:stretch>
                      <a:fillRect/>
                    </a:stretch>
                  </pic:blipFill>
                  <pic:spPr>
                    <a:xfrm>
                      <a:off x="0" y="0"/>
                      <a:ext cx="6583680" cy="2192417"/>
                    </a:xfrm>
                    <a:prstGeom prst="rect"/>
                  </pic:spPr>
                </pic:pic>
              </a:graphicData>
            </a:graphic>
          </wp:inline>
        </w:drawing>
      </w:r>
    </w:p>
    <w:p>
      <w:pPr>
        <w:jc w:val="center"/>
      </w:pPr>
      <w:r>
        <w:rPr>
          <w:b/>
          <w:color w:val="C96A00"/>
          <w:sz w:val="40"/>
        </w:rPr>
        <w:t>GateBreakOpen</w:t>
      </w:r>
    </w:p>
    <w:p>
      <w:pPr>
        <w:jc w:val="center"/>
      </w:pPr>
      <w:r>
        <w:rPr>
          <w:b/>
          <w:sz w:val="28"/>
        </w:rPr>
        <w:t>Complete Publication, Privacy, and Full Policy Acceptance Form</w:t>
      </w:r>
    </w:p>
    <w:p>
      <w:pPr>
        <w:jc w:val="center"/>
      </w:pPr>
      <w:r>
        <w:rPr>
          <w:sz w:val="18"/>
        </w:rPr>
        <w:t>Mandatory author identification, publication authorization, privacy authorization, policy acceptance, and final signature form</w:t>
      </w:r>
    </w:p>
    <w:p>
      <w:r>
        <w:t>This form must be completed, dated, signed, and returned by email to submission@gatebreakopen.org before publication can be considered.</w:t>
      </w:r>
    </w:p>
    <w:p>
      <w:pPr>
        <w:spacing w:before="240" w:after="120"/>
      </w:pPr>
      <w:r>
        <w:rPr>
          <w:b/>
          <w:color w:val="C96A00"/>
          <w:sz w:val="26"/>
        </w:rPr>
        <w:t>PART A-BIS - Mandatory for Consideration</w:t>
      </w:r>
    </w:p>
    <w:p>
      <w:pPr>
        <w:spacing w:after="120"/>
      </w:pPr>
      <w:r>
        <w:t>For a submission to be considered by GateBreakOpen, the author must provide all mandatory information and documentation listed below.</w:t>
      </w:r>
    </w:p>
    <w:tbl>
      <w:tblPr>
        <w:tblStyle w:val="TableGrid"/>
        <w:tblW w:type="auto" w:w="0"/>
        <w:jc w:val="center"/>
        <w:tblLook w:firstColumn="1" w:firstRow="1" w:lastColumn="0" w:lastRow="0" w:noHBand="0" w:noVBand="1" w:val="04A0"/>
      </w:tblPr>
      <w:tblGrid>
        <w:gridCol w:w="5184"/>
        <w:gridCol w:w="5184"/>
      </w:tblGrid>
      <w:tr>
        <w:tc>
          <w:tcPr>
            <w:tcW w:type="dxa" w:w="5184"/>
            <w:vAlign w:val="center"/>
            <w:shd w:fill="C96A00"/>
          </w:tcPr>
          <w:p>
            <w:r>
              <w:rPr>
                <w:b/>
                <w:color w:val="FFFFFF"/>
              </w:rPr>
              <w:t>Mandatory item</w:t>
            </w:r>
          </w:p>
        </w:tc>
        <w:tc>
          <w:tcPr>
            <w:tcW w:type="dxa" w:w="5184"/>
            <w:vAlign w:val="center"/>
            <w:shd w:fill="C96A00"/>
          </w:tcPr>
          <w:p>
            <w:r>
              <w:rPr>
                <w:b/>
                <w:color w:val="FFFFFF"/>
              </w:rPr>
              <w:t>Author-provided data / confirmation</w:t>
            </w:r>
          </w:p>
        </w:tc>
      </w:tr>
      <w:tr>
        <w:tc>
          <w:tcPr>
            <w:tcW w:type="dxa" w:w="5184"/>
            <w:vAlign w:val="center"/>
          </w:tcPr>
          <w:p>
            <w:r>
              <w:t>First and last name</w:t>
            </w:r>
          </w:p>
        </w:tc>
        <w:tc>
          <w:tcPr>
            <w:tcW w:type="dxa" w:w="5184"/>
            <w:vAlign w:val="center"/>
          </w:tcPr>
          <w:p>
            <w:r/>
          </w:p>
        </w:tc>
      </w:tr>
      <w:tr>
        <w:tc>
          <w:tcPr>
            <w:tcW w:type="dxa" w:w="5184"/>
            <w:vAlign w:val="center"/>
          </w:tcPr>
          <w:p>
            <w:r>
              <w:t>Email address</w:t>
            </w:r>
          </w:p>
        </w:tc>
        <w:tc>
          <w:tcPr>
            <w:tcW w:type="dxa" w:w="5184"/>
            <w:vAlign w:val="center"/>
          </w:tcPr>
          <w:p>
            <w:r/>
          </w:p>
        </w:tc>
      </w:tr>
      <w:tr>
        <w:tc>
          <w:tcPr>
            <w:tcW w:type="dxa" w:w="5184"/>
            <w:vAlign w:val="center"/>
          </w:tcPr>
          <w:p>
            <w:r>
              <w:t>ORCID identifier</w:t>
            </w:r>
          </w:p>
        </w:tc>
        <w:tc>
          <w:tcPr>
            <w:tcW w:type="dxa" w:w="5184"/>
            <w:vAlign w:val="center"/>
          </w:tcPr>
          <w:p>
            <w:r/>
          </w:p>
        </w:tc>
      </w:tr>
      <w:tr>
        <w:tc>
          <w:tcPr>
            <w:tcW w:type="dxa" w:w="5184"/>
            <w:vAlign w:val="center"/>
          </w:tcPr>
          <w:p>
            <w:r>
              <w:t>Last academic qualification obtained</w:t>
            </w:r>
          </w:p>
        </w:tc>
        <w:tc>
          <w:tcPr>
            <w:tcW w:type="dxa" w:w="5184"/>
            <w:vAlign w:val="center"/>
          </w:tcPr>
          <w:p>
            <w:r/>
          </w:p>
        </w:tc>
      </w:tr>
      <w:tr>
        <w:tc>
          <w:tcPr>
            <w:tcW w:type="dxa" w:w="5184"/>
            <w:vAlign w:val="center"/>
          </w:tcPr>
          <w:p>
            <w:r>
              <w:t>Certifying institution / awarding body of the last academic qualification</w:t>
            </w:r>
          </w:p>
        </w:tc>
        <w:tc>
          <w:tcPr>
            <w:tcW w:type="dxa" w:w="5184"/>
            <w:vAlign w:val="center"/>
          </w:tcPr>
          <w:p>
            <w:r/>
          </w:p>
        </w:tc>
      </w:tr>
      <w:tr>
        <w:tc>
          <w:tcPr>
            <w:tcW w:type="dxa" w:w="5184"/>
            <w:vAlign w:val="center"/>
          </w:tcPr>
          <w:p>
            <w:r>
              <w:t>Affiliated or independent-author status</w:t>
            </w:r>
          </w:p>
        </w:tc>
        <w:tc>
          <w:tcPr>
            <w:tcW w:type="dxa" w:w="5184"/>
            <w:vAlign w:val="center"/>
          </w:tcPr>
          <w:p>
            <w:r>
              <w:t>Affiliated / Independent</w:t>
            </w:r>
          </w:p>
        </w:tc>
      </w:tr>
      <w:tr>
        <w:tc>
          <w:tcPr>
            <w:tcW w:type="dxa" w:w="5184"/>
            <w:vAlign w:val="center"/>
          </w:tcPr>
          <w:p>
            <w:r>
              <w:t>Complete GateBreakOpen Policy Acceptance Form</w:t>
            </w:r>
          </w:p>
        </w:tc>
        <w:tc>
          <w:tcPr>
            <w:tcW w:type="dxa" w:w="5184"/>
            <w:vAlign w:val="center"/>
          </w:tcPr>
          <w:p>
            <w:r>
              <w:t>Completed and signed: Yes / No</w:t>
            </w:r>
          </w:p>
        </w:tc>
      </w:tr>
      <w:tr>
        <w:tc>
          <w:tcPr>
            <w:tcW w:type="dxa" w:w="5184"/>
          </w:tcPr>
          <w:p>
            <w:r>
              <w:t>Data Availability Statement</w:t>
            </w:r>
          </w:p>
        </w:tc>
        <w:tc>
          <w:tcPr>
            <w:tcW w:type="dxa" w:w="5184"/>
          </w:tcPr>
          <w:p>
            <w:r>
              <w:t>Included in the manuscript</w:t>
            </w:r>
          </w:p>
        </w:tc>
      </w:tr>
    </w:tbl>
    <w:p>
      <w:pPr>
        <w:pStyle w:val="Heading1"/>
      </w:pPr>
      <w:r>
        <w:t>PART A - Mandatory Author and Submission Information</w:t>
      </w:r>
    </w:p>
    <w:p>
      <w:pPr>
        <w:spacing w:after="120"/>
      </w:pPr>
      <w:r>
        <w:t>All mandatory items must be completed for the submission to be considered: first and last name, email address, ORCID identifier, last academic qualification obtained, certifying institution / awarding body of the last academic qualification, affiliated or independent-author status, and the complete GateBreakOpen Policy Acceptance Form fully completed and signed. GateBreakOpen may refuse, delay, suspend, or remove submissions when mandatory information or documentation is missing, unclear, false, unverifiable, misleading, inconsistent, or disputed.</w:t>
      </w:r>
    </w:p>
    <w:tbl>
      <w:tblPr>
        <w:tblStyle w:val="TableGrid"/>
        <w:tblW w:type="auto" w:w="0"/>
        <w:jc w:val="center"/>
        <w:tblLook w:firstColumn="1" w:firstRow="1" w:lastColumn="0" w:lastRow="0" w:noHBand="0" w:noVBand="1" w:val="04A0"/>
      </w:tblPr>
      <w:tblGrid>
        <w:gridCol w:w="5184"/>
        <w:gridCol w:w="5184"/>
      </w:tblGrid>
      <w:tr>
        <w:tc>
          <w:tcPr>
            <w:tcW w:type="dxa" w:w="5184"/>
            <w:vAlign w:val="top"/>
            <w:shd w:fill="FCE4D6"/>
          </w:tcPr>
          <w:p>
            <w:r>
              <w:t>Required information</w:t>
            </w:r>
          </w:p>
        </w:tc>
        <w:tc>
          <w:tcPr>
            <w:tcW w:type="dxa" w:w="5184"/>
            <w:vAlign w:val="top"/>
            <w:shd w:fill="FCE4D6"/>
          </w:tcPr>
          <w:p>
            <w:r>
              <w:t>Author-provided data</w:t>
            </w:r>
          </w:p>
        </w:tc>
      </w:tr>
      <w:tr>
        <w:tc>
          <w:tcPr>
            <w:tcW w:type="dxa" w:w="5184"/>
            <w:vAlign w:val="top"/>
          </w:tcPr>
          <w:p>
            <w:r>
              <w:t>Article title</w:t>
            </w:r>
          </w:p>
        </w:tc>
        <w:tc>
          <w:tcPr>
            <w:tcW w:type="dxa" w:w="5184"/>
            <w:vAlign w:val="top"/>
          </w:tcPr>
          <w:p>
            <w:r>
              <w:br/>
              <w:br/>
            </w:r>
          </w:p>
        </w:tc>
      </w:tr>
      <w:tr>
        <w:tc>
          <w:tcPr>
            <w:tcW w:type="dxa" w:w="5184"/>
            <w:vAlign w:val="top"/>
          </w:tcPr>
          <w:p>
            <w:r>
              <w:t>Article subtitle, if any</w:t>
            </w:r>
          </w:p>
        </w:tc>
        <w:tc>
          <w:tcPr>
            <w:tcW w:type="dxa" w:w="5184"/>
            <w:vAlign w:val="top"/>
          </w:tcPr>
          <w:p>
            <w:r>
              <w:br/>
              <w:br/>
            </w:r>
          </w:p>
        </w:tc>
      </w:tr>
      <w:tr>
        <w:tc>
          <w:tcPr>
            <w:tcW w:type="dxa" w:w="5184"/>
            <w:vAlign w:val="top"/>
          </w:tcPr>
          <w:p>
            <w:r>
              <w:t>Type of contribution</w:t>
            </w:r>
          </w:p>
        </w:tc>
        <w:tc>
          <w:tcPr>
            <w:tcW w:type="dxa" w:w="5184"/>
            <w:vAlign w:val="top"/>
          </w:tcPr>
          <w:p>
            <w:r>
              <w:t>Review / Conceptual paper / Methodological paper / Commentary / Open letter / Note / Pre-print / Monograph / Book chapter / Other</w:t>
              <w:br/>
              <w:br/>
            </w:r>
          </w:p>
        </w:tc>
      </w:tr>
      <w:tr>
        <w:tc>
          <w:tcPr>
            <w:tcW w:type="dxa" w:w="5184"/>
            <w:vAlign w:val="top"/>
          </w:tcPr>
          <w:p>
            <w:r>
              <w:t>First and last name (mandatory)</w:t>
            </w:r>
          </w:p>
        </w:tc>
        <w:tc>
          <w:tcPr>
            <w:tcW w:type="dxa" w:w="5184"/>
            <w:vAlign w:val="top"/>
          </w:tcPr>
          <w:p>
            <w:r>
              <w:br/>
              <w:br/>
            </w:r>
          </w:p>
        </w:tc>
      </w:tr>
      <w:tr>
        <w:tc>
          <w:tcPr>
            <w:tcW w:type="dxa" w:w="5184"/>
            <w:vAlign w:val="top"/>
          </w:tcPr>
          <w:p>
            <w:r>
              <w:t>Email address (mandatory)</w:t>
            </w:r>
          </w:p>
        </w:tc>
        <w:tc>
          <w:tcPr>
            <w:tcW w:type="dxa" w:w="5184"/>
            <w:vAlign w:val="top"/>
          </w:tcPr>
          <w:p>
            <w:r>
              <w:br/>
              <w:br/>
            </w:r>
          </w:p>
        </w:tc>
      </w:tr>
      <w:tr>
        <w:tc>
          <w:tcPr>
            <w:tcW w:type="dxa" w:w="5184"/>
            <w:vAlign w:val="top"/>
          </w:tcPr>
          <w:p>
            <w:r>
              <w:t>Affiliated or independent-author status (mandatory)</w:t>
            </w:r>
          </w:p>
        </w:tc>
        <w:tc>
          <w:tcPr>
            <w:tcW w:type="dxa" w:w="5184"/>
            <w:vAlign w:val="top"/>
          </w:tcPr>
          <w:p>
            <w:r>
              <w:br/>
              <w:br/>
            </w:r>
          </w:p>
        </w:tc>
      </w:tr>
      <w:tr>
        <w:tc>
          <w:tcPr>
            <w:tcW w:type="dxa" w:w="5184"/>
            <w:vAlign w:val="top"/>
          </w:tcPr>
          <w:p>
            <w:r>
              <w:t>ORCID (mandatory)</w:t>
            </w:r>
          </w:p>
        </w:tc>
        <w:tc>
          <w:tcPr>
            <w:tcW w:type="dxa" w:w="5184"/>
            <w:vAlign w:val="top"/>
          </w:tcPr>
          <w:p>
            <w:r>
              <w:t>Personal ORCID identifier, manually provided by the author</w:t>
              <w:br/>
              <w:br/>
            </w:r>
          </w:p>
        </w:tc>
      </w:tr>
      <w:tr>
        <w:tc>
          <w:tcPr>
            <w:tcW w:type="dxa" w:w="5184"/>
            <w:vAlign w:val="top"/>
          </w:tcPr>
          <w:p>
            <w:r>
              <w:t>Last academic qualification obtained (mandatory)</w:t>
            </w:r>
          </w:p>
        </w:tc>
        <w:tc>
          <w:tcPr>
            <w:tcW w:type="dxa" w:w="5184"/>
            <w:vAlign w:val="top"/>
          </w:tcPr>
          <w:p>
            <w:r>
              <w:br/>
              <w:br/>
            </w:r>
          </w:p>
        </w:tc>
      </w:tr>
      <w:tr>
        <w:tc>
          <w:tcPr>
            <w:tcW w:type="dxa" w:w="5184"/>
            <w:vAlign w:val="top"/>
          </w:tcPr>
          <w:p>
            <w:r>
              <w:t>Certifying institution / awarding body of the last academic qualification (mandatory)</w:t>
            </w:r>
          </w:p>
        </w:tc>
        <w:tc>
          <w:tcPr>
            <w:tcW w:type="dxa" w:w="5184"/>
            <w:vAlign w:val="top"/>
          </w:tcPr>
          <w:p>
            <w:r>
              <w:br/>
              <w:br/>
            </w:r>
          </w:p>
        </w:tc>
      </w:tr>
      <w:tr>
        <w:tc>
          <w:tcPr>
            <w:tcW w:type="dxa" w:w="5184"/>
            <w:vAlign w:val="top"/>
          </w:tcPr>
          <w:p>
            <w:r>
              <w:t>Area / field of contribution</w:t>
            </w:r>
          </w:p>
        </w:tc>
        <w:tc>
          <w:tcPr>
            <w:tcW w:type="dxa" w:w="5184"/>
            <w:vAlign w:val="top"/>
          </w:tcPr>
          <w:p>
            <w:r>
              <w:br/>
              <w:br/>
            </w:r>
          </w:p>
        </w:tc>
      </w:tr>
      <w:tr>
        <w:tc>
          <w:tcPr>
            <w:tcW w:type="dxa" w:w="5184"/>
            <w:vAlign w:val="top"/>
          </w:tcPr>
          <w:p>
            <w:r>
              <w:t>Keywords, maximum 6</w:t>
            </w:r>
          </w:p>
        </w:tc>
        <w:tc>
          <w:tcPr>
            <w:tcW w:type="dxa" w:w="5184"/>
            <w:vAlign w:val="top"/>
          </w:tcPr>
          <w:p>
            <w:r>
              <w:br/>
              <w:br/>
            </w:r>
          </w:p>
        </w:tc>
      </w:tr>
      <w:tr>
        <w:tc>
          <w:tcPr>
            <w:tcW w:type="dxa" w:w="5184"/>
            <w:vAlign w:val="top"/>
          </w:tcPr>
          <w:p>
            <w:r>
              <w:t>Objective of the article, maximum 200 words</w:t>
            </w:r>
          </w:p>
        </w:tc>
        <w:tc>
          <w:tcPr>
            <w:tcW w:type="dxa" w:w="5184"/>
            <w:vAlign w:val="top"/>
          </w:tcPr>
          <w:p>
            <w:r>
              <w:br/>
              <w:br/>
            </w:r>
          </w:p>
        </w:tc>
      </w:tr>
    </w:tbl>
    <w:p>
      <w:pPr>
        <w:pStyle w:val="Heading1"/>
      </w:pPr>
      <w:r>
        <w:t>PART B - Publication Authorization</w:t>
      </w:r>
    </w:p>
    <w:p>
      <w:pPr>
        <w:ind w:left="216"/>
      </w:pPr>
      <w:r>
        <w:rPr>
          <w:sz w:val="20"/>
        </w:rPr>
        <w:t xml:space="preserve">☐ </w:t>
      </w:r>
      <w:r>
        <w:rPr>
          <w:sz w:val="18"/>
        </w:rPr>
        <w:t>I authorize GateBreakOpen to consider the submitted work for online publication according to its zero-cost, online-only, AI-assisted, and not peer-reviewed publication model.</w:t>
      </w:r>
    </w:p>
    <w:p>
      <w:pPr>
        <w:ind w:left="216"/>
      </w:pPr>
      <w:r>
        <w:rPr>
          <w:sz w:val="20"/>
        </w:rPr>
        <w:t xml:space="preserve">☐ </w:t>
      </w:r>
      <w:r>
        <w:rPr>
          <w:sz w:val="18"/>
        </w:rPr>
        <w:t>I understand that submission does not create a right to publication and that GateBreakOpen may refuse, delay, suspend, restrict, withdraw, or remove content according to its policies.</w:t>
      </w:r>
    </w:p>
    <w:p>
      <w:pPr>
        <w:pStyle w:val="Heading1"/>
      </w:pPr>
      <w:r>
        <w:t>PART C - Author Responsibility Declaration</w:t>
      </w:r>
    </w:p>
    <w:p>
      <w:pPr>
        <w:ind w:left="216"/>
      </w:pPr>
      <w:r>
        <w:rPr>
          <w:sz w:val="20"/>
        </w:rPr>
        <w:t xml:space="preserve">☐ </w:t>
      </w:r>
      <w:r>
        <w:rPr>
          <w:sz w:val="18"/>
        </w:rPr>
        <w:t>I declare that I am responsible for the accuracy, originality, legality, ethical compliance, references, declarations, images, tables, figures, data, permissions, and any possible consequence arising from the submitted or published work.</w:t>
      </w:r>
    </w:p>
    <w:p>
      <w:pPr>
        <w:ind w:left="216"/>
      </w:pPr>
      <w:r>
        <w:rPr>
          <w:sz w:val="20"/>
        </w:rPr>
        <w:t xml:space="preserve">☐ </w:t>
      </w:r>
      <w:r>
        <w:rPr>
          <w:sz w:val="18"/>
        </w:rPr>
        <w:t>I declare that the ORCID, academic qualification, certifying institution, identity, authorship information, and contact information provided correspond to my real identity and are not false, invented, misleading, impersonated, or deceptive.</w:t>
      </w:r>
    </w:p>
    <w:p>
      <w:pPr>
        <w:pStyle w:val="Heading1"/>
      </w:pPr>
      <w:r>
        <w:t>PART D - No Peer Review Acknowledgment</w:t>
      </w:r>
    </w:p>
    <w:p>
      <w:pPr>
        <w:ind w:left="216"/>
      </w:pPr>
      <w:r>
        <w:rPr>
          <w:sz w:val="20"/>
        </w:rPr>
        <w:t xml:space="preserve">☐ </w:t>
      </w:r>
      <w:r>
        <w:rPr>
          <w:sz w:val="18"/>
        </w:rPr>
        <w:t>I understand that GateBreakOpen does not perform peer review and does not provide scientific validation, methodological approval, academic certification, expert endorsement, or professional approval.</w:t>
      </w:r>
    </w:p>
    <w:p>
      <w:pPr>
        <w:ind w:left="216"/>
      </w:pPr>
      <w:r>
        <w:rPr>
          <w:sz w:val="20"/>
        </w:rPr>
        <w:t xml:space="preserve">☐ </w:t>
      </w:r>
      <w:r>
        <w:rPr>
          <w:sz w:val="18"/>
        </w:rPr>
        <w:t>I understand that GateBreakOpen checks are formal, editorial, language, reference, guideline, policy, layout, metadata, and basic consistency checks only.</w:t>
      </w:r>
    </w:p>
    <w:p>
      <w:pPr>
        <w:pStyle w:val="Heading1"/>
      </w:pPr>
      <w:r>
        <w:t>PART E - AI Use, Plagiarism, and Fabricated Content Declaration</w:t>
      </w:r>
    </w:p>
    <w:p>
      <w:pPr>
        <w:ind w:left="216"/>
      </w:pPr>
      <w:r>
        <w:rPr>
          <w:sz w:val="20"/>
        </w:rPr>
        <w:t xml:space="preserve">☐ </w:t>
      </w:r>
      <w:r>
        <w:rPr>
          <w:sz w:val="18"/>
        </w:rPr>
        <w:t>I declare that any use of AI has been personally reviewed, verified, and approved by me, and that AI use does not reduce my responsibility as author.</w:t>
      </w:r>
    </w:p>
    <w:p>
      <w:pPr>
        <w:ind w:left="216"/>
      </w:pPr>
      <w:r>
        <w:rPr>
          <w:sz w:val="20"/>
        </w:rPr>
        <w:t xml:space="preserve">☐ </w:t>
      </w:r>
      <w:r>
        <w:rPr>
          <w:sz w:val="18"/>
        </w:rPr>
        <w:t>I declare that the submitted work does not knowingly contain plagiarism, fabricated references, fabricated DOI, fabricated PMID, fabricated URLs, fabricated data, fabricated findings, fabricated quotations, misleading AI-generated statements, or false credentials.</w:t>
      </w:r>
    </w:p>
    <w:p>
      <w:pPr>
        <w:pStyle w:val="Heading1"/>
      </w:pPr>
      <w:r>
        <w:t>PART F - Anti-Pseudoscience and Public-Safety Declaration</w:t>
      </w:r>
    </w:p>
    <w:p>
      <w:pPr>
        <w:ind w:left="216"/>
      </w:pPr>
      <w:r>
        <w:rPr>
          <w:sz w:val="20"/>
        </w:rPr>
        <w:t xml:space="preserve">☐ </w:t>
      </w:r>
      <w:r>
        <w:rPr>
          <w:sz w:val="18"/>
        </w:rPr>
        <w:t>I declare that the contribution is based on transparent, traceable, and verifiable reasoning, sources, methods, references, or documentary foundations appropriate to the article type.</w:t>
      </w:r>
    </w:p>
    <w:p>
      <w:pPr>
        <w:ind w:left="216"/>
      </w:pPr>
      <w:r>
        <w:rPr>
          <w:sz w:val="20"/>
        </w:rPr>
        <w:t xml:space="preserve">☐ </w:t>
      </w:r>
      <w:r>
        <w:rPr>
          <w:sz w:val="18"/>
        </w:rPr>
        <w:t>I understand that GateBreakOpen may refuse, restrict, request revision, withdraw, or remove pseudoscientific, conspiratorial, fringe, unsafe, unverifiable, misleading, or policy-non-compliant content.</w:t>
      </w:r>
    </w:p>
    <w:p>
      <w:pPr>
        <w:ind w:left="216"/>
      </w:pPr>
      <w:r>
        <w:rPr>
          <w:sz w:val="20"/>
        </w:rPr>
        <w:t xml:space="preserve">☐ </w:t>
      </w:r>
      <w:r>
        <w:rPr>
          <w:sz w:val="18"/>
        </w:rPr>
        <w:t>I declare that the submission does not promote unsafe medical, therapeutic, psychological, clinical, public-health, technical, environmental, or safety-related claims that may encourage dangerous behavior, discourage appropriate professional care, or create unjustified alarmism.</w:t>
      </w:r>
    </w:p>
    <w:p>
      <w:pPr>
        <w:pStyle w:val="Heading1"/>
      </w:pPr>
      <w:r>
        <w:t>PART G - Privacy and Data Processing Authorization</w:t>
      </w:r>
    </w:p>
    <w:p>
      <w:pPr>
        <w:ind w:left="216"/>
      </w:pPr>
      <w:r>
        <w:rPr>
          <w:sz w:val="20"/>
        </w:rPr>
        <w:t xml:space="preserve">☐ </w:t>
      </w:r>
      <w:r>
        <w:rPr>
          <w:sz w:val="18"/>
        </w:rPr>
        <w:t>I authorize GateBreakOpen to process the personal data reasonably necessary for submission handling, correspondence, author identification, publication management, policy documentation, signed forms, and online dissemination of published works.</w:t>
      </w:r>
    </w:p>
    <w:p>
      <w:pPr>
        <w:ind w:left="216"/>
      </w:pPr>
      <w:r>
        <w:rPr>
          <w:sz w:val="20"/>
        </w:rPr>
        <w:t xml:space="preserve">☐ </w:t>
      </w:r>
      <w:r>
        <w:rPr>
          <w:sz w:val="18"/>
        </w:rPr>
        <w:t>I understand that submission records, signed forms, declarations, correspondence, publication metadata, and internal documentation may be retained for editorial administration, legal protection, authorship traceability, dispute management, policy compliance, and platform continuity.</w:t>
      </w:r>
    </w:p>
    <w:p>
      <w:pPr>
        <w:pStyle w:val="Heading1"/>
      </w:pPr>
      <w:r>
        <w:t>PART H - Social and Digital Sharing Authorization</w:t>
      </w:r>
    </w:p>
    <w:p>
      <w:pPr>
        <w:ind w:left="216"/>
      </w:pPr>
      <w:r>
        <w:rPr>
          <w:sz w:val="20"/>
        </w:rPr>
        <w:t xml:space="preserve">☐ </w:t>
      </w:r>
      <w:r>
        <w:rPr>
          <w:sz w:val="18"/>
        </w:rPr>
        <w:t>I authorize GateBreakOpen to share, promote, and disseminate the published article and related article information on digital channels and social networks, including article title, article link, metadata, abstract excerpts, keywords, author name or names, and publication-related information.</w:t>
      </w:r>
    </w:p>
    <w:p>
      <w:r/>
    </w:p>
    <w:p>
      <w:pPr>
        <w:pStyle w:val="Heading1"/>
      </w:pPr>
      <w:r>
        <w:t>PART I - Complete GateBreakOpen Policies to Be Accepted and Signed</w:t>
      </w:r>
    </w:p>
    <w:p>
      <w:r>
        <w:rPr>
          <w:sz w:val="18"/>
        </w:rPr>
        <w:t>The complete GateBreakOpen policy text is reproduced below. By signing this form, the author confirms that they have read, understood, and accepted the complete policies reproduced in this section.</w:t>
      </w:r>
    </w:p>
    <w:p>
      <w:pPr>
        <w:pStyle w:val="Heading1"/>
      </w:pPr>
      <w:r>
        <w:t>GateBreakOpen Publication Disclaimer</w:t>
      </w:r>
    </w:p>
    <w:p>
      <w:pPr>
        <w:spacing w:after="60" w:line="252" w:lineRule="auto"/>
      </w:pPr>
      <w:r>
        <w:rPr>
          <w:sz w:val="14"/>
        </w:rPr>
        <w:t>• Nature and Purpose of GateBreakOpen: GateBreakOpen was created as an alternative, zero-cost, online-only publishing circuit open to authors both affiliated and not affiliated with academic institutions, research centers, universities, public organizations, private organizations, or other formal bodies. GateBreakOpen exists exclusively as a digital and online platform. It does not publish, distribute, sell, archive, or circulate printed issues, printed volumes, printed journals, printed books, or any other physical publication format. All materials published through GateBreakOpen are made available only in digital form, through online pages, downloadable files, electronic archives, and related web-based resources. GateBreakOpen is not a peer-reviewed journal and does not perform scientific validation, academic certification, methodological approval, or endorsement of published content. Articles published on GateBreakOpen are not subject to formal anonymous peer review, evaluation by independent external reviewers, or scientific verification by an editorial board, unless this is expressly stated for specific initiatives, collections, or sections. GateBreakOpen is an AI-assisted and chatbot-workflow-assisted online publishing platform. Artificial intelligence tools, chatbot-based workflows, and digital editorial systems may be used to support basic editorial organization, language review, formatting assistance, reference checking, metadata preparation, consistency checks, and identification of possible formal or bibliographic issues. The use of AI-assisted tools and chatbot workflows does not constitute scientific validation, peer review, methodological audit, factual certification, legal verification, clinical verification, statistical verification, or professional endorsement.</w:t>
      </w:r>
    </w:p>
    <w:p>
      <w:pPr>
        <w:spacing w:after="60" w:line="252" w:lineRule="auto"/>
      </w:pPr>
      <w:r>
        <w:rPr>
          <w:sz w:val="14"/>
        </w:rPr>
        <w:t>• Scope of Accepted Content: GateBreakOpen does not accept primary research involving direct testing, experimentation, intervention, observation, or data collection on human participants or animals. GateBreakOpen accepts only secondary research, conceptual work, commentary, theses and dissertations adapted for publication, monographs, books, book chapters, POV articles, open letters, notes, and non-interventional scholarly contributions that do not involve direct testing, experimentation, intervention, or primary data collection from humans or animals. Secondary research may include narrative literature reviews, traditional literature reviews, systematic reviews, scoping reviews, umbrella reviews, rapid reviews, integrative reviews, critical reviews, mapping reviews, realist reviews, meta-reviews, methodological reviews, theoretical reviews, conceptual reviews, evidence reviews, state-of-the-art reviews, bibliometric reviews, scientometric analyses, citation analyses, meta-analyses based exclusively on already published aggregate data, theoretical articles, conceptual papers, methodological papers, opinion articles, perspective articles, commentary articles, essays, editorial-style contributions, educational articles, technical notes, policy analyses, book reviews, article reviews, historical analyses, philosophical analyses, professional reflections, and evidence summaries.</w:t>
      </w:r>
    </w:p>
    <w:p>
      <w:pPr>
        <w:spacing w:after="60" w:line="252" w:lineRule="auto"/>
      </w:pPr>
      <w:r>
        <w:rPr>
          <w:sz w:val="14"/>
        </w:rPr>
        <w:t>• Prohibited Content and Conduct: GateBreakOpen does not accept content that promotes, supports, normalizes, justifies, or disseminates racism, racial hatred, ethnic hatred, xenophobia, discrimination, denigration, harassment, humiliation, defamation, personal attacks, hate speech, extremist propaganda, terrorism, support for terrorist organizations, incitement to violence, threats, intimidation, violent radicalization, unlawful conduct, or harm against individuals, groups, communities, institutions, or protected categories. GateBreakOpen does not accept content intended to promote, impose, recruit for, proselytize, or disseminate religious, ideological, political, extremist, sectarian, or dogmatic beliefs or activities. Discussion, analysis, criticism, historical examination, sociological examination, philosophical examination, educational discussion, or literature-based study of religion, ideology, politics, or social movements may be considered only when presented in a non-proselytizing, non-inciting, non-denigrating, lawful, scholarly, and critical manner. GateBreakOpen reserves the right to reject, suspend, remove, or request modification of any article or material that appears to contain racist, discriminatory, defamatory, hateful, extremist, terrorist-related, violent, proselytizing, unlawful, abusive, misleading, manipulative, unethical, or otherwise non-compliant content.</w:t>
      </w:r>
    </w:p>
    <w:p>
      <w:pPr>
        <w:spacing w:after="60" w:line="252" w:lineRule="auto"/>
      </w:pPr>
      <w:r>
        <w:rPr>
          <w:sz w:val="14"/>
        </w:rPr>
        <w:t>• Author Responsibility: Each article published on GateBreakOpen remains under the full, exclusive, and direct responsibility of its author or authors. Authors are responsible for the truthfulness, accuracy, completeness, originality, legality, and correctness of the submitted content, including data, sources, methods, results, interpretations, conclusions, opinions, images, tables, figures, citations, and bibliographic references. Publication on GateBreakOpen does not imply that the platform shares, approves, certifies, guarantees, validates, or endorses the statements, data, interpretations, conclusions, or opinions expressed by authors. GateBreakOpen is not responsible for the conduct of authors before, during, or after publication, including misconduct, false statements, omissions, ethical violations, undeclared conflicts of interest, copyright violations, misuse of data, manipulation of results, plagiarism, content duplication, misappropriation of third-party material, or dissemination of inaccurate, incomplete, misleading, or unverifiable information.</w:t>
      </w:r>
    </w:p>
    <w:p>
      <w:pPr>
        <w:spacing w:after="60" w:line="252" w:lineRule="auto"/>
      </w:pPr>
      <w:r>
        <w:rPr>
          <w:sz w:val="14"/>
        </w:rPr>
        <w:t>• Author Ownership and Later Publication: Authors are considered the owners and managers of their own content and remain fully responsible for it. GateBreakOpen does not claim exclusive rights over works published on the platform. Therefore, authors are authorized to submit, reuse, adapt, republish, or publish their content later in other peer-reviewed or non-peer-reviewed journals, platforms, books, repositories, or editorial contexts without any mandatory formal request for permission from GateBreakOpen. Authors remain responsible for verifying the editorial, copyright, preprint, and prior-publication policies of any external journal, publisher, or platform to which they may later submit their work.</w:t>
      </w:r>
    </w:p>
    <w:p>
      <w:pPr>
        <w:spacing w:after="60" w:line="252" w:lineRule="auto"/>
      </w:pPr>
      <w:r>
        <w:rPr>
          <w:sz w:val="14"/>
        </w:rPr>
        <w:t>• Copyright, Third-Party Rights, and Permissions: Authors are solely responsible for ensuring that submitted materials do not infringe copyright, licenses, trademarks, privacy rights, database rights, confidentiality obligations, contractual obligations, or any other third-party rights. By submitting a manuscript, authors confirm that they have the legal right to submit, publish, and distribute all content included in the article, including text, figures, tables, images, graphs, datasets, screenshots, quotations, adapted material, translated material, and any other third-party content. GateBreakOpen is not responsible for copyright infringement, unauthorized reuse, licensing violations, or intellectual property disputes arising from author-submitted content.</w:t>
      </w:r>
    </w:p>
    <w:p>
      <w:pPr>
        <w:spacing w:after="60" w:line="252" w:lineRule="auto"/>
      </w:pPr>
      <w:r>
        <w:rPr>
          <w:sz w:val="14"/>
        </w:rPr>
        <w:t>• Ethics, Consent, and Privacy: Authors are responsible for obtaining all required ethical approvals, permissions, informed consent, institutional authorizations, and privacy-compliance documentation where applicable. Authors must not submit personal, sensitive, confidential, clinical, legal, financial, biometric, genetic, psychological, educational, or otherwise identifiable information unless they have the legal right and documented consent to disclose it. GateBreakOpen does not request, publish, or create author badges, professional photographs, or Curriculum Vitae as part of the standard submission and publication process.</w:t>
      </w:r>
    </w:p>
    <w:p>
      <w:pPr>
        <w:spacing w:after="60" w:line="252" w:lineRule="auto"/>
      </w:pPr>
      <w:r>
        <w:rPr>
          <w:sz w:val="14"/>
        </w:rPr>
        <w:t>• Use of AI by Authors: Authors are responsible for declaring any substantial use of AI tools, chatbot systems, automated writing tools, language models, reference-generation tools, data-analysis tools, image-generation tools, or other automated systems in the preparation of their manuscript. Authors remain fully responsible for all AI-generated, AI-assisted, AI-edited, or AI-suggested content included in their submission. The use of AI tools does not reduce or transfer author responsibility.</w:t>
      </w:r>
    </w:p>
    <w:p>
      <w:pPr>
        <w:spacing w:after="60" w:line="252" w:lineRule="auto"/>
      </w:pPr>
      <w:r>
        <w:rPr>
          <w:sz w:val="14"/>
        </w:rPr>
        <w:t>• Reference Checking Disclaimer: Reference checking performed by GateBreakOpen, even when supported by digital tools, artificial intelligence systems, or chatbot workflows, is limited in nature and does not guarantee that all sources are real, complete, updated, correctly interpreted, relevant, or sufficient to support the claims made in the article. Authors remain fully responsible for the existence, accuracy, and proper use of every source, citation, bibliographic detail, link, DOI, PMID, URL, ISBN, ISSN, archive record, dataset, legal document, report, or other information included in their work.</w:t>
      </w:r>
    </w:p>
    <w:p>
      <w:pPr>
        <w:spacing w:after="60" w:line="252" w:lineRule="auto"/>
      </w:pPr>
      <w:r>
        <w:rPr>
          <w:sz w:val="14"/>
        </w:rPr>
        <w:t>• Social Network and Digital Article Sharing: By submitting and signing the required authorization form, the author authorizes GateBreakOpen to share, promote, and disseminate the published article on social networks and digital channels, including Instagram, LinkedIn, X, Facebook, and other online platforms or communication channels. GateBreakOpen may share the article title, article link, article metadata, abstract excerpts, keywords, author name or author names, and publication-related information for online communication and dissemination of the published article. This authorization concerns dissemination of the published article and related article information. GateBreakOpen does not request, publish, or create author badges, professional photographs, or Curriculum Vitae as part of the standard publication process.</w:t>
      </w:r>
    </w:p>
    <w:p>
      <w:pPr>
        <w:spacing w:after="60" w:line="252" w:lineRule="auto"/>
      </w:pPr>
      <w:r>
        <w:rPr>
          <w:sz w:val="14"/>
        </w:rPr>
        <w:t>• No Professional Advice: Content published on GateBreakOpen is provided for informational, cultural, professional, educational, academic, or discussion purposes only. It does not constitute medical, legal, financial, psychological, clinical, technical, or professional advice, unless such responsibility is expressly assumed by the author under applicable law. Readers are encouraged to critically evaluate each article, independently verify sources, consider the limitations declared by authors, and avoid using published content as the sole basis for scientific, clinical, legal, financial, professional, or personal decisions.</w:t>
      </w:r>
    </w:p>
    <w:p>
      <w:pPr>
        <w:spacing w:after="60" w:line="252" w:lineRule="auto"/>
      </w:pPr>
      <w:r>
        <w:rPr>
          <w:sz w:val="14"/>
        </w:rPr>
        <w:t>• No Obligation to Publish: Submission to GateBreakOpen does not create any right to publication. GateBreakOpen reserves the right to reject, suspend, delay, decline, remove, or refuse any contribution at its sole discretion.</w:t>
      </w:r>
    </w:p>
    <w:p>
      <w:pPr>
        <w:spacing w:after="60" w:line="252" w:lineRule="auto"/>
      </w:pPr>
      <w:r>
        <w:rPr>
          <w:sz w:val="14"/>
        </w:rPr>
        <w:t>• Limitation of Liability: GateBreakOpen disclaims all liability for damages, losses, consequences, claims, disputes, incorrect decisions, reputational harm, professional harm, economic harm, legal harm, or any other harm arising directly or indirectly from the publication, consultation, interpretation, dissemination, citation, application, or misuse of content published by authors. Acceptance and online publication of an article on GateBreakOpen do not transfer to the platform any legal, scientific, ethical, methodological, or professional responsibility for the content. Such responsibility remains entirely with the author or authors.</w:t>
      </w:r>
    </w:p>
    <w:p>
      <w:pPr>
        <w:spacing w:after="60" w:line="252" w:lineRule="auto"/>
      </w:pPr>
      <w:r>
        <w:rPr>
          <w:sz w:val="14"/>
        </w:rPr>
        <w:t>• No APC, No Manipulation, and No Favoritism: GateBreakOpen is a totally independent project, without economic, financial, structural, institutional, commercial, corporate, political, religious, or organizational support from third parties. GateBreakOpen is totally free for authors and does not charge Article Processing Charges, submission fees, publication fees, editorial handling fees, formatting fees, archiving fees, or social-sharing fees. GateBreakOpen applies the Creative Commons Attribution-NonCommercial-NoDerivatives 4.0 International license where indicated as CC BY-NC-ND 4.0, allowing sharing with attribution, for non-commercial purposes, and without distributing derivative or modified versions. GateBreakOpen will never require authors to insert articles by other authors into the references, will not use publication to promote citation favoritism, and will not request ad-hoc manuscript modifications to favor third parties, institutions, authors, groups, companies, organizations, ideologies, or external interests.</w:t>
      </w:r>
    </w:p>
    <w:p>
      <w:pPr>
        <w:spacing w:after="60" w:line="252" w:lineRule="auto"/>
      </w:pPr>
      <w:r>
        <w:rPr>
          <w:sz w:val="14"/>
        </w:rPr>
        <w:t>• References, Tables, and Figures: GateBreakOpen may convert the author's reference list into the required standard format, but the author must provide a complete reference list and ensure that all references are already cited within the text. Tables and figures must be submitted separately from the main text file, clearly numbered, indicated in the text, and accompanied by a description of what each table or figure represents. GateBreakOpen may insert tables and figures in numerical order before the References section, but the author remains fully responsible for their accuracy, originality, legality, copyright compliance, and correct interpretation. No Manipulation means that GateBreakOpen will not impose forced references, citation manipulation, artificial visibility, or ad-hoc content changes designed to manipulate the author's work or benefit third parties. No Favoritism means that GateBreakOpen does not provide preferential treatment to authors, institutions, sponsors, funders, companies, organizations, ideologies, or external interests.</w:t>
      </w:r>
    </w:p>
    <w:p>
      <w:pPr>
        <w:spacing w:after="60" w:line="252" w:lineRule="auto"/>
      </w:pPr>
      <w:r>
        <w:rPr>
          <w:sz w:val="14"/>
        </w:rPr>
        <w:t>• No Peer Review: GateBreakOpen does not perform peer review. GateBreakOpen may perform checklist-based quality assurance related to form, format, language, references, editorial guidelines, declarations, tables, figures, file organization, and basic consistency. These checks do not constitute scientific validation, methodological approval, academic certification, expert endorsement, peer-review reports, reviewer recommendations, or judgment on the author's independent ideas, interpretations, conclusions, theoretical position, or intellectual perspective.</w:t>
      </w:r>
    </w:p>
    <w:p>
      <w:pPr>
        <w:spacing w:after="60" w:line="252" w:lineRule="auto"/>
      </w:pPr>
      <w:r>
        <w:rPr>
          <w:sz w:val="14"/>
        </w:rPr>
        <w:t>• Support Contributors: GateBreakOpen may receive voluntary and unpaid support for reference checks, guideline checklist checks, language checks, formatting consistency, and basic editorial QA. Such support does not constitute peer review, scientific validation, methodological approval, academic certification, editorial endorsement, acceptance recommendation, rejection recommendation, or judgment on the author's independent ideas, interpretations, conclusions, theoretical position, or intellectual perspective.</w:t>
      </w:r>
    </w:p>
    <w:p>
      <w:pPr>
        <w:pStyle w:val="Heading2"/>
      </w:pPr>
      <w:r>
        <w:t>• No DOI / ARK Identifier Policy</w:t>
      </w:r>
    </w:p>
    <w:p>
      <w:pPr>
        <w:spacing w:after="60" w:line="252" w:lineRule="auto"/>
      </w:pPr>
      <w:r>
        <w:rPr>
          <w:sz w:val="14"/>
        </w:rPr>
        <w:t>GateBreakOpen does not assign DOI identifiers. GateBreakOpen assigns ARK identifiers to eligible publications, using a stable, chronological, and non-reusable identifier structure. ARK identifiers are used to support persistence without implying peer review, scientific validation, academic certification, or DOI-based journal status.</w:t>
      </w:r>
    </w:p>
    <w:p>
      <w:pPr>
        <w:pStyle w:val="Heading2"/>
      </w:pPr>
      <w:r>
        <w:t>• Corrections, Retractions, Takedown, Copyright Complaints, and Legal Notices</w:t>
      </w:r>
    </w:p>
    <w:p>
      <w:pPr>
        <w:spacing w:after="60" w:line="252" w:lineRule="auto"/>
      </w:pPr>
      <w:r>
        <w:rPr>
          <w:sz w:val="14"/>
        </w:rPr>
        <w:t>• Correction Policy: GateBreakOpen may correct formal, typographical, metadata, formatting, link, reference-format, or presentation errors after publication. Corrections may be made directly on the online page or through a visible correction note when the correction affects interpretation, attribution, author information, references, declarations, or other relevant publication details.</w:t>
      </w:r>
    </w:p>
    <w:p>
      <w:pPr>
        <w:spacing w:after="60" w:line="252" w:lineRule="auto"/>
      </w:pPr>
      <w:r>
        <w:rPr>
          <w:sz w:val="14"/>
        </w:rPr>
        <w:t>• Retraction and Withdrawal Policy: GateBreakOpen may mark, withdraw, remove, restrict, or retract published material when the platform becomes aware of serious concerns, including but not limited to plagiarism, fabricated or unverifiable content, false statements, copyright infringement, unlawful material, defamatory content, unauthorized personal or sensitive data, ethical violations, prohibited primary human or animal research, hate speech, extremist content, incitement to violence, terrorism-related content, proselytism, or any other material that may violate GateBreakOpen policies or applicable law.</w:t>
      </w:r>
    </w:p>
    <w:p>
      <w:pPr>
        <w:spacing w:after="60" w:line="252" w:lineRule="auto"/>
      </w:pPr>
      <w:r>
        <w:rPr>
          <w:sz w:val="14"/>
        </w:rPr>
        <w:t>• Takedown Policy: Any person, author, institution, rights holder, or concerned party may contact GateBreakOpen to request review, correction, restriction, withdrawal, or removal of published content. Requests should clearly identify the article, the contested material, the reason for the request, supporting documentation where available, and contact information for follow-up. GateBreakOpen may temporarily restrict access to disputed material while the request is reviewed.</w:t>
      </w:r>
    </w:p>
    <w:p>
      <w:pPr>
        <w:spacing w:after="60" w:line="252" w:lineRule="auto"/>
      </w:pPr>
      <w:r>
        <w:rPr>
          <w:sz w:val="14"/>
        </w:rPr>
        <w:t>• Copyright Complaint Policy: Copyright owners or authorized representatives may request review or removal of content that allegedly infringes copyright, licenses, trademarks, database rights, image rights, or other intellectual-property rights. The request should identify the protected work, the allegedly infringing material, the location of the material on GateBreakOpen, proof of ownership or authorization where available, and a good-faith statement explaining the complaint. GateBreakOpen may remove, restrict, or request replacement of disputed material at its discretion.</w:t>
      </w:r>
    </w:p>
    <w:p>
      <w:pPr>
        <w:spacing w:after="60" w:line="252" w:lineRule="auto"/>
      </w:pPr>
      <w:r>
        <w:rPr>
          <w:sz w:val="14"/>
        </w:rPr>
        <w:t>• Complaints and Appeals: Authors or third parties may submit a reasoned complaint or appeal regarding rejection, correction, withdrawal, restriction, takedown, or publication-related decisions. GateBreakOpen may review such requests but is not obliged to reverse prior decisions. No complaint, appeal, or correspondence creates a right to publication, restoration, indexing, promotion, or continued online availability.</w:t>
      </w:r>
    </w:p>
    <w:p>
      <w:pPr>
        <w:spacing w:after="60" w:line="252" w:lineRule="auto"/>
      </w:pPr>
      <w:r>
        <w:rPr>
          <w:sz w:val="14"/>
        </w:rPr>
        <w:t>• Versioning Policy: GateBreakOpen may update metadata, formatting, links, references, declarations, author information, layout, or publication notes when needed. Substantive changes may be indicated through version notes, correction notes, updated files, or replacement files. Authors remain responsible for the accuracy and integrity of any revised or replaced content.</w:t>
      </w:r>
    </w:p>
    <w:p>
      <w:pPr>
        <w:spacing w:after="60" w:line="252" w:lineRule="auto"/>
      </w:pPr>
      <w:r>
        <w:rPr>
          <w:sz w:val="14"/>
        </w:rPr>
        <w:t>• Archiving and Removal Policy: GateBreakOpen may keep, archive, withdraw, replace, restrict, or remove content according to editorial, ethical, legal, technical, preservation, safety, or policy-related needs. Publication on GateBreakOpen does not create a permanent or unconditional right to remain online. Withdrawn or removed content may be retained internally when necessary for documentation, legal protection, abuse prevention, record keeping, or compliance purposes.</w:t>
      </w:r>
    </w:p>
    <w:p>
      <w:pPr>
        <w:spacing w:after="60" w:line="252" w:lineRule="auto"/>
      </w:pPr>
      <w:r>
        <w:rPr>
          <w:sz w:val="14"/>
        </w:rPr>
        <w:t>• Privacy and Data Protection Notice: GateBreakOpen processes only the personal data reasonably necessary for submission handling, correspondence, author identification, publication management, policy documentation, signed forms, and online dissemination of published works. Such data may include author names, email addresses, affiliation information, mandatory ORCID identifier, last academic qualification, certifying institution or awarding body, declarations, signatures, submission materials, correspondence, and publication metadata. Authors must not submit personal, sensitive, confidential, clinical, legal, financial, biometric, genetic, psychological, educational, or otherwise identifiable information unless they have the legal right and documented authorization to do so.</w:t>
      </w:r>
    </w:p>
    <w:p>
      <w:pPr>
        <w:spacing w:after="60" w:line="252" w:lineRule="auto"/>
      </w:pPr>
      <w:r>
        <w:rPr>
          <w:sz w:val="14"/>
        </w:rPr>
        <w:t>• Data Retention: GateBreakOpen may retain submission records, signed forms, declarations, correspondence, publication metadata, and internal documentation for as long as reasonably necessary for editorial administration, legal protection, authorship traceability, dispute management, policy compliance, and platform continuity. Authors may contact GateBreakOpen to request information about their personal data, but deletion or modification may be limited where retention is necessary for legal, archival, authorship, dispute, or documentation purposes.</w:t>
      </w:r>
    </w:p>
    <w:p>
      <w:pPr>
        <w:spacing w:after="60" w:line="252" w:lineRule="auto"/>
      </w:pPr>
      <w:r>
        <w:rPr>
          <w:sz w:val="14"/>
        </w:rPr>
        <w:t>• Medical, Legal, Financial, Clinical, and Professional Disclaimer: Content published on GateBreakOpen is provided for informational, cultural, scholarly, educational, professional, or discussion purposes only. It must not be used as a substitute for medical advice, legal advice, financial advice, psychological advice, clinical judgment, technical certification, institutional approval, professional supervision, diagnosis, treatment, or decision-making by qualified professionals. Readers remain responsible for independently verifying content and seeking appropriate professional advice where needed.</w:t>
      </w:r>
    </w:p>
    <w:p>
      <w:pPr>
        <w:spacing w:after="60" w:line="252" w:lineRule="auto"/>
      </w:pPr>
      <w:r>
        <w:rPr>
          <w:sz w:val="14"/>
        </w:rPr>
        <w:t>• Author Indemnification and Hold-Harmless Commitment: By submitting content to GateBreakOpen, authors accept full responsibility for their work and agree, to the maximum extent permitted by applicable law, to hold GateBreakOpen, its founder, collaborators, technical contributors, support contributors, and related workflow systems harmless from claims, disputes, damages, losses, complaints, legal requests, takedown requests, reputational harm, economic harm, professional harm, or any other consequence arising from the author’s submitted or published content, declarations, omissions, copyright status, sources, data, images, tables, figures, references, AI use, ethical conduct, or later reuse of the work.</w:t>
      </w:r>
    </w:p>
    <w:p>
      <w:pPr>
        <w:spacing w:after="60" w:line="252" w:lineRule="auto"/>
      </w:pPr>
      <w:r>
        <w:rPr>
          <w:sz w:val="14"/>
        </w:rPr>
        <w:t>• External Publisher Policies and Later Publication: Authors remain the owners and managers of their own content. GateBreakOpen does not claim exclusive rights over works published on the platform. Authors may subsequently submit, reuse, adapt, republish, or publish their content in other peer-reviewed or non-peer-reviewed journals, platforms, books, repositories, or editorial contexts without mandatory formal permission from GateBreakOpen. However, authors remain responsible for verifying the editorial, copyright, preprint, prior-publication, licensing, and submission policies of any third-party journal, publisher, repository, or platform.</w:t>
      </w:r>
    </w:p>
    <w:p>
      <w:pPr>
        <w:spacing w:after="60" w:line="252" w:lineRule="auto"/>
      </w:pPr>
      <w:r>
        <w:rPr>
          <w:sz w:val="14"/>
        </w:rPr>
        <w:t>• Governing Law and Jurisdiction: Unless otherwise required by mandatory applicable law, GateBreakOpen is conceived, managed, and operated as an independent online project from Italy. Any dispute, request, complaint, or legal matter concerning GateBreakOpen, its policies, published content, author submissions, platform operation, or related documentation should be interpreted, where applicable, in accordance with Italian law and the competent Italian jurisdiction.</w:t>
      </w:r>
    </w:p>
    <w:p>
      <w:pPr>
        <w:spacing w:after="60" w:line="252" w:lineRule="auto"/>
      </w:pPr>
      <w:r>
        <w:rPr>
          <w:sz w:val="14"/>
        </w:rPr>
        <w:t>• No Legal Guarantee: These policies are intended to clarify GateBreakOpen’s publication model, author responsibility, platform limitations, and procedural safeguards. They do not constitute legal advice and do not eliminate all legal, ethical, editorial, technical, reputational, or operational risks. GateBreakOpen may update these policies when needed to improve clarity, safety, compliance, or platform protection.</w:t>
      </w:r>
    </w:p>
    <w:p>
      <w:pPr>
        <w:pStyle w:val="Heading2"/>
      </w:pPr>
      <w:r>
        <w:t>• Additional Platform Protection Clauses</w:t>
      </w:r>
    </w:p>
    <w:p>
      <w:pPr>
        <w:spacing w:after="60" w:line="252" w:lineRule="auto"/>
      </w:pPr>
      <w:r>
        <w:rPr>
          <w:sz w:val="14"/>
        </w:rPr>
        <w:t>• Eligibility of Authors: By submitting content to GateBreakOpen, authors confirm that they have the legal capacity, authority, and responsibility to submit, authorize, and publish the work. When a submission involves multiple authors, the corresponding author confirms that all listed authors have approved the submission, the authorship order, the declarations, the publication model, and the GateBreakOpen policies.</w:t>
      </w:r>
    </w:p>
    <w:p>
      <w:pPr>
        <w:spacing w:after="60" w:line="252" w:lineRule="auto"/>
      </w:pPr>
      <w:r>
        <w:rPr>
          <w:sz w:val="14"/>
        </w:rPr>
        <w:t>• Submission Warranty: By submitting a manuscript, authors warrant that the content is lawful, original or properly attributed, non-defamatory, non-fraudulent, non-misleading, non-plagiarized, and does not infringe copyright, privacy rights, confidentiality obligations, contractual obligations, database rights, trademarks, image rights, moral rights, or any other rights of third parties. Authors also warrant that all statements, sources, citations, figures, tables, images, declarations, permissions, and acknowledgments are accurate and legally usable.</w:t>
      </w:r>
    </w:p>
    <w:p>
      <w:pPr>
        <w:spacing w:after="60" w:line="252" w:lineRule="auto"/>
      </w:pPr>
      <w:r>
        <w:rPr>
          <w:sz w:val="14"/>
        </w:rPr>
        <w:t>• Right to Refuse, Delay, Suspend, Restrict, or Remove: GateBreakOpen reserves the right to refuse, delay, suspend, withdraw, restrict, or remove any submission or published content at its sole discretion, without any obligation to publish, maintain online availability, provide indexing, guarantee visibility, or provide detailed justification for editorial, legal, ethical, technical, safety-related, reputational, operational, or policy-related decisions.</w:t>
      </w:r>
    </w:p>
    <w:p>
      <w:pPr>
        <w:spacing w:after="60" w:line="252" w:lineRule="auto"/>
      </w:pPr>
      <w:r>
        <w:rPr>
          <w:sz w:val="14"/>
        </w:rPr>
        <w:t>• No Editorial Duty to Monitor All Content: GateBreakOpen may perform formal, editorial, language, reference, checklist, policy, metadata, and basic consistency checks, including AI-assisted or chatbot-workflow-assisted checks. However, GateBreakOpen has no duty or practical ability to detect every possible error, omission, hidden infringement, fabricated source, false statement, legal violation, ethical issue, or undisclosed risk contained in an author-submitted work. The final responsibility remains with the author or authors.</w:t>
      </w:r>
    </w:p>
    <w:p>
      <w:pPr>
        <w:spacing w:after="60" w:line="252" w:lineRule="auto"/>
      </w:pPr>
      <w:r>
        <w:rPr>
          <w:sz w:val="14"/>
        </w:rPr>
        <w:t>• Misuse of GateBreakOpen Name: Authors, readers, institutions, or third parties must not present publication on GateBreakOpen as peer review, scientific certification, academic validation, institutional endorsement, professional approval, clinical validation, legal authorization, journal indexing, impact-factor status, or official recognition by GateBreakOpen beyond the fact of online publication on the platform.</w:t>
      </w:r>
    </w:p>
    <w:p>
      <w:pPr>
        <w:spacing w:after="60" w:line="252" w:lineRule="auto"/>
      </w:pPr>
      <w:r>
        <w:rPr>
          <w:sz w:val="14"/>
        </w:rPr>
        <w:t>• Indexing, Visibility, and Discoverability Disclaimer: GateBreakOpen does not guarantee indexing, ranking, discoverability, citation, search-engine visibility, Google indexing, Google Scholar indexing, database inclusion, repository inclusion, DOI assignment, PubMed inclusion, Scopus inclusion, Web of Science inclusion, bibliometric recognition, academic ranking, or any form of third-party visibility or recognition. Search engines, repositories, databases, and third-party services operate according to their own independent policies and technical systems.</w:t>
      </w:r>
    </w:p>
    <w:p>
      <w:pPr>
        <w:spacing w:after="60" w:line="252" w:lineRule="auto"/>
      </w:pPr>
      <w:r>
        <w:rPr>
          <w:sz w:val="14"/>
        </w:rPr>
        <w:t>• Third-Party Links and External Resources: GateBreakOpen may include links, references, metadata, identifiers, external pages, repositories, datasets, documents, social networks, or third-party resources. GateBreakOpen is not responsible for the availability, accuracy, safety, legality, stability, content changes, privacy practices, or technical behavior of third-party websites, platforms, services, or external resources.</w:t>
      </w:r>
    </w:p>
    <w:p>
      <w:pPr>
        <w:spacing w:after="60" w:line="252" w:lineRule="auto"/>
      </w:pPr>
      <w:r>
        <w:rPr>
          <w:sz w:val="14"/>
        </w:rPr>
        <w:t>• Evidence Preservation Clause: When content is reported, disputed, withdrawn, restricted, removed, or suspected of violating policy or law, GateBreakOpen may preserve copies, metadata, communications, signed forms, submission materials, internal notes, logs, and related documentation for legal protection, abuse prevention, dispute management, record keeping, compliance, and possible communication with competent authorities where necessary.</w:t>
      </w:r>
    </w:p>
    <w:p>
      <w:pPr>
        <w:spacing w:after="60" w:line="252" w:lineRule="auto"/>
      </w:pPr>
      <w:r>
        <w:rPr>
          <w:sz w:val="14"/>
        </w:rPr>
        <w:t>• Repeated Misconduct and Author Exclusion: GateBreakOpen may refuse future submissions, suspend correspondence, remove access to publication opportunities, or decline collaboration with authors or contributors who repeatedly violate policies, submit prohibited content, provide false declarations, misuse the platform, engage in abusive communication, attempt manipulation, or create legal, ethical, reputational, operational, or safety risks.</w:t>
      </w:r>
    </w:p>
    <w:p>
      <w:pPr>
        <w:spacing w:after="60" w:line="252" w:lineRule="auto"/>
      </w:pPr>
      <w:r>
        <w:rPr>
          <w:sz w:val="14"/>
        </w:rPr>
        <w:t>• Policy Updates Without Prior Notice: GateBreakOpen may update, revise, expand, clarify, reorganize, or replace its policies, submission rules, publication model, editorial procedures, disclaimers, privacy notices, and platform conditions at any time without prior notice, when needed for clarity, compliance, operational safety, legal protection, ethical safeguards, technical maintenance, or platform development.</w:t>
      </w:r>
    </w:p>
    <w:p>
      <w:pPr>
        <w:spacing w:after="60" w:line="252" w:lineRule="auto"/>
      </w:pPr>
      <w:r>
        <w:rPr>
          <w:sz w:val="14"/>
        </w:rPr>
        <w:t>• Severability: If any part of these policies is found to be invalid, unenforceable, unclear, or inapplicable under a specific legal context, the remaining parts shall continue to apply to the maximum extent permitted by applicable law. The invalid or unenforceable part may be interpreted, limited, or replaced in a manner that best preserves the protective purpose of the policy.</w:t>
      </w:r>
    </w:p>
    <w:p>
      <w:pPr>
        <w:spacing w:after="60" w:line="252" w:lineRule="auto"/>
      </w:pPr>
      <w:r>
        <w:rPr>
          <w:sz w:val="14"/>
        </w:rPr>
        <w:t>• No Waiver: Failure by GateBreakOpen to enforce any policy, condition, right, restriction, or protection in a specific case does not constitute a waiver of that policy, condition, right, restriction, or protection in the same or future cases.</w:t>
      </w:r>
    </w:p>
    <w:p>
      <w:pPr>
        <w:pStyle w:val="Heading2"/>
      </w:pPr>
      <w:r>
        <w:t>• Operational Safeguards and Abuse Prevention</w:t>
      </w:r>
    </w:p>
    <w:p>
      <w:pPr>
        <w:spacing w:after="60" w:line="252" w:lineRule="auto"/>
      </w:pPr>
      <w:r>
        <w:rPr>
          <w:sz w:val="14"/>
        </w:rPr>
        <w:t>• Official Communication Channel: The official contact channel for submissions, complaints, takedown requests, correction requests, copyright complaints, privacy requests, and policy-related communications is submission@gatebreakopen.org , unless GateBreakOpen later publishes a different official contact address. Communications sent to other addresses or informal channels may not be considered valid or actionable.</w:t>
      </w:r>
    </w:p>
    <w:p>
      <w:pPr>
        <w:spacing w:after="60" w:line="252" w:lineRule="auto"/>
      </w:pPr>
      <w:r>
        <w:rPr>
          <w:sz w:val="14"/>
        </w:rPr>
        <w:t>• Author Identity, ORCID, Academic Qualification, and Contact Accuracy: Authors are responsible for providing accurate names, contact details, authorship information, corresponding-author information, mandatory personal ORCID identifier, last academic qualification obtained, and the certifying institution, university, institute, or awarding body that issued the declared qualification. These elements are mandatory submission requirements. GateBreakOpen may refuse, delay, suspend, or remove submissions when identity, authorship, authorization, ORCID, academic qualification, certifying institution, contact information, or institutional representation appears missing, unclear, false, unverifiable, misleading, inconsistent, or disputed.</w:t>
      </w:r>
    </w:p>
    <w:p>
      <w:pPr>
        <w:spacing w:after="60" w:line="252" w:lineRule="auto"/>
      </w:pPr>
      <w:r>
        <w:rPr>
          <w:sz w:val="14"/>
        </w:rPr>
        <w:t>• File Safety and Technical Integrity: Authors must not submit files containing malware, spyware, malicious code, hidden tracking systems, corrupted content, deceptive links, unsafe macros, password-protected material that prevents inspection, or any technical element that may compromise platform safety, devices, users, contributors, or third-party systems. GateBreakOpen may reject or delete unsafe files without review.</w:t>
      </w:r>
    </w:p>
    <w:p>
      <w:pPr>
        <w:spacing w:after="60" w:line="252" w:lineRule="auto"/>
      </w:pPr>
      <w:r>
        <w:rPr>
          <w:sz w:val="14"/>
        </w:rPr>
        <w:t>• Prohibited Exploitative, Sexual, or Harmful Material: GateBreakOpen does not accept sexual exploitation material, child sexual abuse material, grooming-related content, non-consensual intimate content, instructions for self-harm, instructions for violence, dangerous illegal conduct, or content that may facilitate abuse, exploitation, coercion, harassment, or harm. Suspected illegal material may be preserved as evidence and reported to competent authorities where appropriate.</w:t>
      </w:r>
    </w:p>
    <w:p>
      <w:pPr>
        <w:spacing w:after="60" w:line="252" w:lineRule="auto"/>
      </w:pPr>
      <w:r>
        <w:rPr>
          <w:sz w:val="14"/>
        </w:rPr>
        <w:t>• Dangerous Instructions and High-Risk Content: GateBreakOpen may reject, restrict, or remove content that provides operational instructions for unlawful activity, weapons misuse, terrorism, cyber abuse, evasion of law enforcement, fraud, biological or chemical harm, unsafe medical practices, or other high-risk conduct. Scholarly discussion of sensitive topics may be considered only when it is lawful, non-operational, non-inciting, non-promotional, and presented with appropriate safeguards.</w:t>
      </w:r>
    </w:p>
    <w:p>
      <w:pPr>
        <w:spacing w:after="60" w:line="252" w:lineRule="auto"/>
      </w:pPr>
      <w:r>
        <w:rPr>
          <w:sz w:val="14"/>
        </w:rPr>
        <w:t>• Use of the Platform for Spam, Fraud, or Misrepresentation: GateBreakOpen must not be used for spam, deceptive promotion, fake credentials, impersonation, fraudulent authorship, false affiliation, citation schemes, artificial reputation building, academic misconduct, misleading advertising, or any attempt to create a false appearance of peer review, institutional approval, journal ranking, or scientific certification.</w:t>
      </w:r>
    </w:p>
    <w:p>
      <w:pPr>
        <w:spacing w:after="60" w:line="252" w:lineRule="auto"/>
      </w:pPr>
      <w:r>
        <w:rPr>
          <w:sz w:val="14"/>
        </w:rPr>
        <w:t>• No Duty to Host or Preserve Abusive Submissions: GateBreakOpen is not required to store, return, archive, publish, explain, negotiate, or preserve submissions that are abusive, unsafe, unlawful, technically harmful, incomplete, misleading, outside scope, repeatedly non-compliant, or submitted in bad faith. GateBreakOpen may delete or restrict such materials when necessary for safety, legal protection, or operational continuity.</w:t>
      </w:r>
    </w:p>
    <w:p>
      <w:pPr>
        <w:spacing w:after="60" w:line="252" w:lineRule="auto"/>
      </w:pPr>
      <w:r>
        <w:rPr>
          <w:sz w:val="14"/>
        </w:rPr>
        <w:t>• Emergency or Authority Requests: GateBreakOpen may cooperate with competent authorities, hosting providers, domain providers, email providers, legal representatives, or technical service providers when required or reasonably necessary in relation to unlawful content, security risks, abuse reports, copyright complaints, privacy issues, threats, or other serious safety or legal concerns.</w:t>
      </w:r>
    </w:p>
    <w:p>
      <w:pPr>
        <w:spacing w:after="60" w:line="252" w:lineRule="auto"/>
      </w:pPr>
      <w:r>
        <w:rPr>
          <w:sz w:val="14"/>
        </w:rPr>
        <w:t>• No Partnership, Employment, Agency, or Representation: Submission to, publication on, or collaboration with GateBreakOpen does not create employment, partnership, agency, representation, institutional affiliation, editorial board membership, reviewer status, legal representation, professional endorsement, or any authority to act on behalf of GateBreakOpen.</w:t>
      </w:r>
    </w:p>
    <w:p>
      <w:pPr>
        <w:spacing w:after="60" w:line="252" w:lineRule="auto"/>
      </w:pPr>
      <w:r>
        <w:rPr>
          <w:sz w:val="14"/>
        </w:rPr>
        <w:t>• English-Language Publication Policy: GateBreakOpen currently publishes only English-language content. Authors are responsible for providing an English-language manuscript or an English version suitable for publication. GateBreakOpen may refuse, delay, or request revision of submissions that are not provided in English or that require language clarification before publication can be considered.</w:t>
      </w:r>
    </w:p>
    <w:p>
      <w:pPr>
        <w:spacing w:after="60" w:line="252" w:lineRule="auto"/>
      </w:pPr>
      <w:r>
        <w:rPr>
          <w:sz w:val="14"/>
        </w:rPr>
        <w:t>• Policy Interpretation: These policies should be interpreted together and in a manner that best protects transparency, author responsibility, reader safety, lawful publication, platform independence, and GateBreakOpen’s zero-cost, online-only, AI-assisted, not peer-reviewed model. Section titles are for readability and do not limit the meaning or scope of the policy text.</w:t>
      </w:r>
    </w:p>
    <w:p>
      <w:pPr>
        <w:pStyle w:val="Heading2"/>
      </w:pPr>
      <w:r>
        <w:t>• Mandatory Author Identification, Methodological Integrity, and Anti-Pseudoscience Safeguards</w:t>
      </w:r>
    </w:p>
    <w:p>
      <w:pPr>
        <w:spacing w:after="60" w:line="252" w:lineRule="auto"/>
      </w:pPr>
      <w:r>
        <w:rPr>
          <w:sz w:val="14"/>
        </w:rPr>
        <w:t>• Mandatory Author Identification Requirements: Every submitting author must provide, as mandatory information, their personal ORCID identifier, last academic qualification obtained, and the certifying institution, university, institute, or awarding body that issued the declared qualification. The ORCID identifier must be provided manually by the author in the submission materials. GateBreakOpen may verify the formal existence and format of the ORCID identifier but does not rely on private ORCID profile visibility and does not require access to private ORCID profile data.</w:t>
      </w:r>
    </w:p>
    <w:p>
      <w:pPr>
        <w:spacing w:after="60" w:line="252" w:lineRule="auto"/>
      </w:pPr>
      <w:r>
        <w:rPr>
          <w:sz w:val="14"/>
        </w:rPr>
        <w:t>• Truthfulness of Identity and Credentials: By submitting to GateBreakOpen, authors declare under their own responsibility that the name, ORCID identifier, academic qualification, certifying institution, affiliation where declared, authorship information, and contact information provided in the submission correspond to their real identity and are not false, invented, misleading, impersonated, or used to create a deceptive appearance of authority.</w:t>
      </w:r>
    </w:p>
    <w:p>
      <w:pPr>
        <w:spacing w:after="60" w:line="252" w:lineRule="auto"/>
      </w:pPr>
      <w:r>
        <w:rPr>
          <w:sz w:val="14"/>
        </w:rPr>
        <w:t>• Methodological Transparency and Verifiability: Authors must ensure that their contribution is based on transparent, traceable, and verifiable reasoning, sources, methods, references, or documentary foundations appropriate to the article type. GateBreakOpen may reject, delay, request revision, restrict, or remove contributions that are based only on unsupported personal assertions, unverifiable speculation, fabricated evidence, misleading claims, or claims presented without minimally adequate explanation, sourcing, or methodological transparency.</w:t>
      </w:r>
    </w:p>
    <w:p>
      <w:pPr>
        <w:spacing w:after="60" w:line="252" w:lineRule="auto"/>
      </w:pPr>
      <w:r>
        <w:rPr>
          <w:sz w:val="14"/>
        </w:rPr>
        <w:t>• Anti-Pseudoscience and Anti-Fringe Science Clause: GateBreakOpen may refuse, suspend, restrict, remove, or request revision of submissions that promote pseudoscientific, conspiratorial, deceptive, fringe, fabricated, unverifiable, or materially misleading claims, especially when such claims are presented as established knowledge without adequate evidence, methodological clarity, source transparency, or appropriate limitations. GateBreakOpen is not a peer-reviewed journal and does not certify the truth of published works, but it reserves the right to protect the platform, readers, and authors from content that lacks minimum standards of intellectual responsibility, verifiability, and lawful presentation.</w:t>
      </w:r>
    </w:p>
    <w:p>
      <w:pPr>
        <w:spacing w:after="60" w:line="252" w:lineRule="auto"/>
      </w:pPr>
      <w:r>
        <w:rPr>
          <w:sz w:val="14"/>
        </w:rPr>
        <w:t>• Public Health, Safety, and Anti-Alarmism Safeguard: GateBreakOpen does not accept medical, therapeutic, psychological, clinical, public-health, technical, environmental, or safety-related claims that may encourage dangerous behavior, discourage appropriate professional care, promote unsafe practices, create unjustified alarmism, or present unvalidated interventions, treatments, diagnoses, cures, risk claims, or causal assertions as reliable knowledge without appropriate evidence, limitations, and safeguards.</w:t>
      </w:r>
    </w:p>
    <w:p>
      <w:pPr>
        <w:spacing w:after="60" w:line="252" w:lineRule="auto"/>
      </w:pPr>
      <w:r>
        <w:rPr>
          <w:sz w:val="14"/>
        </w:rPr>
        <w:t>• Plagiarism, AI, and Fabricated Content: Authors must ensure that their text is free from plagiarism, fabricated references, invented data, misleading citations, false credentials, and deceptive authorship. Any use of AI must be reviewed, verified, and approved by the author. AI may support formal, linguistic, organizational, technical, or editorial preparation, but it does not replace authorial responsibility, factual verification, source checking, methodological accountability, or truthful declaration of authorship and credentials.</w:t>
      </w:r>
    </w:p>
    <w:p>
      <w:pPr>
        <w:spacing w:after="60" w:line="252" w:lineRule="auto"/>
      </w:pPr>
      <w:r>
        <w:rPr>
          <w:sz w:val="14"/>
        </w:rPr>
        <w:t>• Non-Censorship and Platform Protection: Refusal, restriction, request for revision, withdrawal, or removal of pseudoscientific, conspiratorial, unsafe, unverifiable, misleading, or policy-non-compliant content is a platform-protection and reader-safety measure. It does not create a right to publication and does not constitute censorship. GateBreakOpen remains free to determine whether a submission is compatible with its scope, safety requirements, author-responsibility model, and publication policies.</w:t>
      </w:r>
    </w:p>
    <w:p>
      <w:pPr>
        <w:pStyle w:val="Heading2"/>
      </w:pPr>
      <w:r>
        <w:t>• Specific Copyright and AI Verification Safeguards</w:t>
      </w:r>
    </w:p>
    <w:p>
      <w:pPr>
        <w:spacing w:after="60" w:line="252" w:lineRule="auto"/>
      </w:pPr>
      <w:r>
        <w:rPr>
          <w:sz w:val="14"/>
        </w:rPr>
        <w:t>• Copyright and Third-Party Material Declaration: Authors must ensure that all text, tables, figures, images, graphs, screenshots, diagrams, translations, adapted materials, datasets, appendices, and supplementary materials included in a submission are original, lawfully reused, licensed, in the public domain, properly cited, or used with documented permission. Authors must be able to provide permission, license, source information, or proof of lawful use for any third-party material if requested by GateBreakOpen.</w:t>
      </w:r>
    </w:p>
    <w:p>
      <w:pPr>
        <w:spacing w:after="60" w:line="252" w:lineRule="auto"/>
      </w:pPr>
      <w:r>
        <w:rPr>
          <w:sz w:val="14"/>
        </w:rPr>
        <w:t>• Unclear Copyright Status: GateBreakOpen may reject, delay, suspend, restrict, remove, or request replacement of any material when copyright ownership, license status, image rights, translation rights, adaptation rights, quotation limits, reuse permissions, or lawful-use conditions are unclear, disputed, undocumented, or potentially incompatible with online publication.</w:t>
      </w:r>
    </w:p>
    <w:p>
      <w:pPr>
        <w:spacing w:after="60" w:line="252" w:lineRule="auto"/>
      </w:pPr>
      <w:r>
        <w:rPr>
          <w:sz w:val="14"/>
        </w:rPr>
        <w:t>• Full Author Responsibility for Third-Party Rights: Authors accept full responsibility for any copyright claim, licensing dispute, image-rights dispute, quotation dispute, translation dispute, database-rights dispute, trademark dispute, confidentiality dispute, or third-party rights complaint arising from their submitted or published content.</w:t>
      </w:r>
    </w:p>
    <w:p>
      <w:pPr>
        <w:spacing w:after="60" w:line="252" w:lineRule="auto"/>
      </w:pPr>
      <w:r>
        <w:rPr>
          <w:sz w:val="14"/>
        </w:rPr>
        <w:t>• AI-Generated or AI-Assisted Content Verification Declaration: Authors must personally review, verify, and approve all AI-generated, AI-assisted, AI-edited, AI-translated, AI-summarized, AI-coded, AI-formatted, or AI-reformulated content before submission. Use of AI tools does not reduce author responsibility and does not transfer responsibility to GateBreakOpen.</w:t>
      </w:r>
    </w:p>
    <w:p>
      <w:pPr>
        <w:spacing w:after="60" w:line="252" w:lineRule="auto"/>
      </w:pPr>
      <w:r>
        <w:rPr>
          <w:sz w:val="14"/>
        </w:rPr>
        <w:t>• No Fabricated AI Content: Authors must not knowingly include fabricated references, fabricated DOI, fabricated PMID, fabricated URLs, fabricated authors, fabricated journals, fabricated quotations, fabricated data, fabricated findings, fabricated legal sources, fabricated clinical claims, or misleading AI-generated statements. Every reference cited in the manuscript must be checked by the author for existence, relevance, accuracy, and consistency with the statement it supports.</w:t>
      </w:r>
    </w:p>
    <w:p>
      <w:pPr>
        <w:spacing w:after="60" w:line="252" w:lineRule="auto"/>
      </w:pPr>
      <w:r>
        <w:rPr>
          <w:sz w:val="14"/>
        </w:rPr>
        <w:t>• AI Error and Hallucination Response: GateBreakOpen may reject, delay, correct, suspend, restrict, withdraw, remove, or add notices to content if AI-generated errors, hallucinated references, unverifiable claims, false bibliographic details, fabricated data, misleading summaries, or inaccurate AI-assisted material are detected or reported before or after publication.</w:t>
      </w:r>
    </w:p>
    <w:p>
      <w:pPr>
        <w:pStyle w:val="Heading2"/>
      </w:pPr>
      <w:r>
        <w:t>• Author Responsibility and GateBreakOpen Non-Liability</w:t>
      </w:r>
    </w:p>
    <w:p>
      <w:pPr>
        <w:spacing w:after="60" w:line="252" w:lineRule="auto"/>
      </w:pPr>
      <w:r>
        <w:rPr>
          <w:sz w:val="14"/>
        </w:rPr>
        <w:t>Each author remains solely and fully responsible for the submitted and published content, including its accuracy, originality, legality, ethical compliance, references, declarations, images, tables, figures, data, permissions, and any possible consequences arising from publication.</w:t>
      </w:r>
    </w:p>
    <w:p>
      <w:pPr>
        <w:spacing w:after="60" w:line="252" w:lineRule="auto"/>
      </w:pPr>
      <w:r>
        <w:rPr>
          <w:sz w:val="14"/>
        </w:rPr>
        <w:t>GateBreakOpen does not endorse, certify, validate, verify, approve, recommend, or assume responsibility for the scientific, legal, ethical, medical, technical, methodological, professional, or factual content of published works. Publication on GateBreakOpen does not imply legal validation, ethical approval, academic certification, medical validation, institutional support, or endorsement by GateBreakOpen.</w:t>
      </w:r>
    </w:p>
    <w:p>
      <w:pPr>
        <w:spacing w:after="60" w:line="252" w:lineRule="auto"/>
      </w:pPr>
      <w:r>
        <w:rPr>
          <w:sz w:val="14"/>
        </w:rPr>
        <w:t>GateBreakOpen may perform only formal, language, reference, guideline, policy, layout, metadata, and basic consistency checks. These checks do not constitute peer review, scientific validation, factual certification, legal review, ethical review, clinical review, methodological approval, or transfer of responsibility from the author to GateBreakOpen.</w:t>
      </w:r>
    </w:p>
    <w:p>
      <w:pPr>
        <w:spacing w:after="60" w:line="252" w:lineRule="auto"/>
      </w:pPr>
      <w:r>
        <w:rPr>
          <w:sz w:val="14"/>
        </w:rPr>
        <w:t>By submitting and signing the required GateBreakOpen form, the author accepts full responsibility for the work and agrees, to the maximum extent permitted by applicable law, to hold GateBreakOpen harmless from claims, disputes, damages, complaints, requests, or liabilities arising from the content submitted or published by the author.</w:t>
      </w:r>
    </w:p>
    <w:p>
      <w:r/>
    </w:p>
    <w:p>
      <w:pPr>
        <w:pStyle w:val="Heading1"/>
      </w:pPr>
      <w:r>
        <w:t>PART J - Final Policy Acceptance and Signature</w:t>
      </w:r>
    </w:p>
    <w:p>
      <w:r>
        <w:rPr>
          <w:sz w:val="20"/>
        </w:rPr>
        <w:t xml:space="preserve">☐ </w:t>
      </w:r>
      <w:r>
        <w:rPr>
          <w:sz w:val="18"/>
        </w:rPr>
        <w:t>I confirm that I have read, understood, and accepted the complete GateBreakOpen policies reproduced in this form.</w:t>
      </w:r>
    </w:p>
    <w:p>
      <w:r>
        <w:rPr>
          <w:sz w:val="20"/>
        </w:rPr>
        <w:t xml:space="preserve">☐ </w:t>
      </w:r>
      <w:r>
        <w:rPr>
          <w:sz w:val="18"/>
        </w:rPr>
        <w:t>I confirm that I accept full responsibility for the submitted and published content.</w:t>
      </w:r>
    </w:p>
    <w:p>
      <w:r>
        <w:rPr>
          <w:sz w:val="20"/>
        </w:rPr>
        <w:t xml:space="preserve">☐ </w:t>
      </w:r>
      <w:r>
        <w:rPr>
          <w:sz w:val="18"/>
        </w:rPr>
        <w:t>I confirm that the mandatory ORCID, last academic qualification, and certifying institution information provided in this form are true and correspond to my real identity and credentials.</w:t>
      </w:r>
    </w:p>
    <w:p>
      <w:r>
        <w:rPr>
          <w:sz w:val="20"/>
        </w:rPr>
        <w:t xml:space="preserve">☐ </w:t>
      </w:r>
      <w:r>
        <w:rPr>
          <w:sz w:val="18"/>
        </w:rPr>
        <w:t>I understand that GateBreakOpen is online-only, zero-cost, AI-assisted, and not peer-reviewed, and that publication does not imply peer review, scientific validation, academic certification, institutional endorsement, professional approval, or legal verification.</w:t>
      </w:r>
    </w:p>
    <w:tbl>
      <w:tblPr>
        <w:tblStyle w:val="TableGrid"/>
        <w:tblW w:type="auto" w:w="0"/>
        <w:jc w:val="center"/>
        <w:tblLook w:firstColumn="1" w:firstRow="1" w:lastColumn="0" w:lastRow="0" w:noHBand="0" w:noVBand="1" w:val="04A0"/>
      </w:tblPr>
      <w:tblGrid>
        <w:gridCol w:w="5184"/>
        <w:gridCol w:w="5184"/>
      </w:tblGrid>
      <w:tr>
        <w:tc>
          <w:tcPr>
            <w:tcW w:type="dxa" w:w="5184"/>
            <w:vAlign w:val="top"/>
          </w:tcPr>
          <w:p>
            <w:r>
              <w:t>Author full name</w:t>
            </w:r>
          </w:p>
        </w:tc>
        <w:tc>
          <w:tcPr>
            <w:tcW w:type="dxa" w:w="5184"/>
            <w:vAlign w:val="top"/>
          </w:tcPr>
          <w:p>
            <w:r>
              <w:br/>
              <w:br/>
            </w:r>
          </w:p>
        </w:tc>
      </w:tr>
      <w:tr>
        <w:tc>
          <w:tcPr>
            <w:tcW w:type="dxa" w:w="5184"/>
            <w:vAlign w:val="top"/>
          </w:tcPr>
          <w:p>
            <w:r>
              <w:t>ORCID (mandatory)</w:t>
            </w:r>
          </w:p>
        </w:tc>
        <w:tc>
          <w:tcPr>
            <w:tcW w:type="dxa" w:w="5184"/>
            <w:vAlign w:val="top"/>
          </w:tcPr>
          <w:p>
            <w:r>
              <w:br/>
              <w:br/>
            </w:r>
          </w:p>
        </w:tc>
      </w:tr>
      <w:tr>
        <w:tc>
          <w:tcPr>
            <w:tcW w:type="dxa" w:w="5184"/>
            <w:vAlign w:val="top"/>
          </w:tcPr>
          <w:p>
            <w:r>
              <w:t>Last academic qualification obtained (mandatory)</w:t>
            </w:r>
          </w:p>
        </w:tc>
        <w:tc>
          <w:tcPr>
            <w:tcW w:type="dxa" w:w="5184"/>
            <w:vAlign w:val="top"/>
          </w:tcPr>
          <w:p>
            <w:r>
              <w:br/>
              <w:br/>
            </w:r>
          </w:p>
        </w:tc>
      </w:tr>
      <w:tr>
        <w:tc>
          <w:tcPr>
            <w:tcW w:type="dxa" w:w="5184"/>
            <w:vAlign w:val="top"/>
          </w:tcPr>
          <w:p>
            <w:r>
              <w:t>Certifying institution / awarding body (mandatory)</w:t>
            </w:r>
          </w:p>
        </w:tc>
        <w:tc>
          <w:tcPr>
            <w:tcW w:type="dxa" w:w="5184"/>
            <w:vAlign w:val="top"/>
          </w:tcPr>
          <w:p>
            <w:r>
              <w:br/>
              <w:br/>
            </w:r>
          </w:p>
        </w:tc>
      </w:tr>
      <w:tr>
        <w:tc>
          <w:tcPr>
            <w:tcW w:type="dxa" w:w="5184"/>
            <w:vAlign w:val="top"/>
          </w:tcPr>
          <w:p>
            <w:r>
              <w:t>Date</w:t>
            </w:r>
          </w:p>
        </w:tc>
        <w:tc>
          <w:tcPr>
            <w:tcW w:type="dxa" w:w="5184"/>
            <w:vAlign w:val="top"/>
          </w:tcPr>
          <w:p>
            <w:r>
              <w:br/>
              <w:br/>
            </w:r>
          </w:p>
        </w:tc>
      </w:tr>
      <w:tr>
        <w:tc>
          <w:tcPr>
            <w:tcW w:type="dxa" w:w="5184"/>
            <w:vAlign w:val="top"/>
          </w:tcPr>
          <w:p>
            <w:r>
              <w:t>Signature</w:t>
            </w:r>
          </w:p>
        </w:tc>
        <w:tc>
          <w:tcPr>
            <w:tcW w:type="dxa" w:w="5184"/>
            <w:vAlign w:val="top"/>
          </w:tcPr>
          <w:p>
            <w:r>
              <w:br/>
              <w:br/>
            </w:r>
          </w:p>
        </w:tc>
      </w:tr>
    </w:tbl>
    <w:p>
      <w:pPr>
        <w:jc w:val="center"/>
      </w:pPr>
      <w:r>
        <w:rPr>
          <w:b/>
          <w:color w:val="C96A00"/>
          <w:sz w:val="16"/>
        </w:rPr>
        <w:t>GateBreakOpen - Free Minds, Open Pages</w:t>
      </w:r>
    </w:p>
    <w:p>
      <w:pPr>
        <w:spacing w:before="120"/>
      </w:pPr>
      <w:r>
        <w:t>☐ I confirm that the complete GateBreakOpen Policy Acceptance Form is fully completed, dated, and signed.</w:t>
      </w:r>
    </w:p>
    <w:p>
      <w:r>
        <w:br w:type="page"/>
      </w:r>
    </w:p>
    <w:p>
      <w:pPr>
        <w:spacing w:before="200" w:after="120"/>
      </w:pPr>
      <w:r>
        <w:rPr>
          <w:b/>
          <w:color w:val="C96A00"/>
          <w:sz w:val="26"/>
        </w:rPr>
        <w:t>PART I-BIS - Data Availability Statement Declaration (Mandatory)</w:t>
      </w:r>
    </w:p>
    <w:p>
      <w:pPr>
        <w:spacing w:after="80"/>
      </w:pPr>
      <w:r>
        <w:t>☐ I declare that the manuscript includes a mandatory Data Availability Statement.</w:t>
      </w:r>
    </w:p>
    <w:p>
      <w:pPr>
        <w:spacing w:after="80"/>
      </w:pPr>
      <w:r>
        <w:t>☐ I understand that the Data Availability Statement must clearly state whether the work uses publicly available data, data available on request, data included in the article, data not shareable due to restrictions, or no applicable data.</w:t>
      </w:r>
    </w:p>
    <w:p>
      <w:pPr>
        <w:spacing w:after="80"/>
      </w:pPr>
      <w:r>
        <w:t>☐ I understand that GateBreakOpen does not verify, validate, certify, audit, or guarantee the declared data, and that the purpose of the Data Availability Statement is transparency for readers.</w:t>
      </w:r>
    </w:p>
    <w:tbl>
      <w:tblPr>
        <w:tblStyle w:val="TableGrid"/>
        <w:tblW w:type="auto" w:w="0"/>
        <w:jc w:val="center"/>
        <w:tblLook w:firstColumn="1" w:firstRow="1" w:lastColumn="0" w:lastRow="0" w:noHBand="0" w:noVBand="1" w:val="04A0"/>
      </w:tblPr>
      <w:tblGrid>
        <w:gridCol w:w="5184"/>
        <w:gridCol w:w="5184"/>
      </w:tblGrid>
      <w:tr>
        <w:tc>
          <w:tcPr>
            <w:tcW w:type="dxa" w:w="5184"/>
            <w:vAlign w:val="center"/>
            <w:shd w:fill="C96A00"/>
          </w:tcPr>
          <w:p>
            <w:pPr>
              <w:spacing w:after="40"/>
            </w:pPr>
            <w:r/>
            <w:r>
              <w:rPr>
                <w:b/>
                <w:color w:val="FFFFFF"/>
              </w:rPr>
              <w:t>Data Availability option</w:t>
            </w:r>
          </w:p>
        </w:tc>
        <w:tc>
          <w:tcPr>
            <w:tcW w:type="dxa" w:w="5184"/>
            <w:vAlign w:val="center"/>
            <w:shd w:fill="C96A00"/>
          </w:tcPr>
          <w:p>
            <w:pPr>
              <w:spacing w:after="40"/>
            </w:pPr>
            <w:r/>
            <w:r>
              <w:rPr>
                <w:b/>
                <w:color w:val="FFFFFF"/>
              </w:rPr>
              <w:t>Author selection / explanation</w:t>
            </w:r>
          </w:p>
        </w:tc>
      </w:tr>
      <w:tr>
        <w:tc>
          <w:tcPr>
            <w:tcW w:type="dxa" w:w="5184"/>
            <w:vAlign w:val="center"/>
          </w:tcPr>
          <w:p>
            <w:pPr>
              <w:spacing w:after="40"/>
            </w:pPr>
            <w:r/>
            <w:r>
              <w:rPr>
                <w:b w:val="0"/>
              </w:rPr>
              <w:t>Publicly available data</w:t>
            </w:r>
          </w:p>
        </w:tc>
        <w:tc>
          <w:tcPr>
            <w:tcW w:type="dxa" w:w="5184"/>
            <w:vAlign w:val="center"/>
          </w:tcPr>
          <w:p>
            <w:pPr>
              <w:spacing w:after="40"/>
            </w:pPr>
            <w:r/>
            <w:r>
              <w:rPr>
                <w:b w:val="0"/>
              </w:rPr>
              <w:t>Repository / public source link:</w:t>
            </w:r>
          </w:p>
        </w:tc>
      </w:tr>
      <w:tr>
        <w:tc>
          <w:tcPr>
            <w:tcW w:type="dxa" w:w="5184"/>
            <w:vAlign w:val="center"/>
          </w:tcPr>
          <w:p>
            <w:pPr>
              <w:spacing w:after="40"/>
            </w:pPr>
            <w:r/>
            <w:r>
              <w:rPr>
                <w:b w:val="0"/>
              </w:rPr>
              <w:t>Data available on request</w:t>
            </w:r>
          </w:p>
        </w:tc>
        <w:tc>
          <w:tcPr>
            <w:tcW w:type="dxa" w:w="5184"/>
            <w:vAlign w:val="center"/>
          </w:tcPr>
          <w:p>
            <w:pPr>
              <w:spacing w:after="40"/>
            </w:pPr>
            <w:r/>
            <w:r>
              <w:rPr>
                <w:b w:val="0"/>
              </w:rPr>
              <w:t>Contact route / condition:</w:t>
            </w:r>
          </w:p>
        </w:tc>
      </w:tr>
      <w:tr>
        <w:tc>
          <w:tcPr>
            <w:tcW w:type="dxa" w:w="5184"/>
            <w:vAlign w:val="center"/>
          </w:tcPr>
          <w:p>
            <w:pPr>
              <w:spacing w:after="40"/>
            </w:pPr>
            <w:r/>
            <w:r>
              <w:rPr>
                <w:b w:val="0"/>
              </w:rPr>
              <w:t>Data included in the article</w:t>
            </w:r>
          </w:p>
        </w:tc>
        <w:tc>
          <w:tcPr>
            <w:tcW w:type="dxa" w:w="5184"/>
            <w:vAlign w:val="center"/>
          </w:tcPr>
          <w:p>
            <w:pPr>
              <w:spacing w:after="40"/>
            </w:pPr>
            <w:r/>
            <w:r>
              <w:rPr>
                <w:b w:val="0"/>
              </w:rPr>
              <w:t>Location in article / tables / figures / appendices:</w:t>
            </w:r>
          </w:p>
        </w:tc>
      </w:tr>
      <w:tr>
        <w:tc>
          <w:tcPr>
            <w:tcW w:type="dxa" w:w="5184"/>
            <w:vAlign w:val="center"/>
          </w:tcPr>
          <w:p>
            <w:pPr>
              <w:spacing w:after="40"/>
            </w:pPr>
            <w:r/>
            <w:r>
              <w:rPr>
                <w:b w:val="0"/>
              </w:rPr>
              <w:t>Data not shareable due to restrictions</w:t>
            </w:r>
          </w:p>
        </w:tc>
        <w:tc>
          <w:tcPr>
            <w:tcW w:type="dxa" w:w="5184"/>
            <w:vAlign w:val="center"/>
          </w:tcPr>
          <w:p>
            <w:pPr>
              <w:spacing w:after="40"/>
            </w:pPr>
            <w:r/>
            <w:r>
              <w:rPr>
                <w:b w:val="0"/>
              </w:rPr>
              <w:t>Reason for restriction:</w:t>
            </w:r>
          </w:p>
        </w:tc>
      </w:tr>
      <w:tr>
        <w:tc>
          <w:tcPr>
            <w:tcW w:type="dxa" w:w="5184"/>
            <w:vAlign w:val="center"/>
          </w:tcPr>
          <w:p>
            <w:pPr>
              <w:spacing w:after="40"/>
            </w:pPr>
            <w:r/>
            <w:r>
              <w:rPr>
                <w:b w:val="0"/>
              </w:rPr>
              <w:t>Not applicable</w:t>
            </w:r>
          </w:p>
        </w:tc>
        <w:tc>
          <w:tcPr>
            <w:tcW w:type="dxa" w:w="5184"/>
            <w:vAlign w:val="center"/>
          </w:tcPr>
          <w:p>
            <w:pPr>
              <w:spacing w:after="40"/>
            </w:pPr>
            <w:r/>
            <w:r>
              <w:rPr>
                <w:b w:val="0"/>
              </w:rPr>
              <w:t>Reason why no dataset or data-based claim applies:</w:t>
            </w:r>
          </w:p>
        </w:tc>
      </w:tr>
    </w:tbl>
    <w:p>
      <w:r>
        <w:t>☐ I confirm that the manuscript includes the mandatory Data Availability Statement.</w:t>
      </w:r>
    </w:p>
    <w:p>
      <w:pPr>
        <w:spacing w:before="240" w:after="40"/>
      </w:pPr>
    </w:p>
    <w:p>
      <w:pPr>
        <w:spacing w:before="120" w:after="120"/>
        <w:jc w:val="center"/>
      </w:pPr>
      <w:r>
        <w:rPr>
          <w:b/>
          <w:color w:val="C96A00"/>
          <w:sz w:val="24"/>
        </w:rPr>
        <w:t>Final Date and Signature</w:t>
      </w:r>
    </w:p>
    <w:p>
      <w:pPr>
        <w:spacing w:after="160"/>
        <w:jc w:val="center"/>
      </w:pPr>
      <w:r>
        <w:rPr>
          <w:sz w:val="18"/>
        </w:rPr>
        <w:t>To be completed at the end of the form after all declarations and policy sections have been read and accepted.</w:t>
      </w:r>
    </w:p>
    <w:tbl>
      <w:tblPr>
        <w:tblStyle w:val="TableGrid"/>
        <w:tblW w:type="auto" w:w="0"/>
        <w:jc w:val="center"/>
        <w:tblLook w:firstColumn="1" w:firstRow="1" w:lastColumn="0" w:lastRow="0" w:noHBand="0" w:noVBand="1" w:val="04A0"/>
      </w:tblPr>
      <w:tblGrid>
        <w:gridCol w:w="5184"/>
        <w:gridCol w:w="5184"/>
      </w:tblGrid>
      <w:tr>
        <w:tc>
          <w:tcPr>
            <w:tcW w:type="dxa" w:w="5184"/>
            <w:vAlign w:val="center"/>
            <w:shd w:fill="FFF7ED"/>
          </w:tcPr>
          <w:p>
            <w:r/>
            <w:r>
              <w:rPr>
                <w:b/>
                <w:sz w:val="20"/>
              </w:rPr>
              <w:t>Date</w:t>
            </w:r>
          </w:p>
        </w:tc>
        <w:tc>
          <w:tcPr>
            <w:tcW w:type="dxa" w:w="5184"/>
            <w:vAlign w:val="center"/>
          </w:tcPr>
          <w:p>
            <w:r/>
            <w:r>
              <w:rPr>
                <w:sz w:val="20"/>
              </w:rPr>
              <w:t>____________________________________________</w:t>
            </w:r>
          </w:p>
        </w:tc>
      </w:tr>
      <w:tr>
        <w:tc>
          <w:tcPr>
            <w:tcW w:type="dxa" w:w="5184"/>
            <w:vAlign w:val="center"/>
            <w:shd w:fill="FFF7ED"/>
          </w:tcPr>
          <w:p>
            <w:r/>
            <w:r>
              <w:rPr>
                <w:b/>
                <w:sz w:val="20"/>
              </w:rPr>
              <w:t>Signature</w:t>
            </w:r>
          </w:p>
        </w:tc>
        <w:tc>
          <w:tcPr>
            <w:tcW w:type="dxa" w:w="5184"/>
            <w:vAlign w:val="center"/>
          </w:tcPr>
          <w:p>
            <w:r/>
            <w:r>
              <w:rPr>
                <w:sz w:val="20"/>
              </w:rPr>
              <w:t>____________________________________________</w:t>
            </w:r>
          </w:p>
        </w:tc>
      </w:tr>
    </w:tbl>
    <w:p>
      <w:pPr>
        <w:spacing w:before="120"/>
        <w:jc w:val="center"/>
      </w:pPr>
      <w:r>
        <w:rPr>
          <w:sz w:val="16"/>
        </w:rPr>
        <w:t>By dating and signing here, the author confirms final acceptance of the complete form and all GateBreakOpen policy declarations.</w:t>
      </w:r>
    </w:p>
    <w:sectPr w:rsidR="00FC693F" w:rsidRPr="0006063C" w:rsidSect="00034616">
      <w:pgSz w:w="12240" w:h="15840"/>
      <w:pgMar w:top="792" w:right="936" w:bottom="792"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eastAsia="Arial"/>
      <w:sz w:val="18"/>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C96A00"/>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C96A00"/>
      <w:sz w:val="2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b/>
      <w:color w:val="C96A00"/>
      <w:spacing w:val="5"/>
      <w:kern w:val="28"/>
      <w:sz w:val="3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